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2A46" w14:textId="12452338" w:rsidR="002F2DF1" w:rsidRPr="002F2DF1" w:rsidRDefault="002F2DF1" w:rsidP="002F2DF1">
      <w:pPr>
        <w:tabs>
          <w:tab w:val="left" w:pos="5040"/>
        </w:tabs>
        <w:spacing w:before="120"/>
        <w:ind w:left="720"/>
        <w:rPr>
          <w:color w:val="000000"/>
          <w:szCs w:val="24"/>
        </w:rPr>
      </w:pPr>
      <w:r w:rsidRPr="002F2DF1">
        <w:rPr>
          <w:color w:val="000000"/>
          <w:szCs w:val="24"/>
        </w:rPr>
        <w:t xml:space="preserve">Agency: </w:t>
      </w:r>
      <w:sdt>
        <w:sdtPr>
          <w:rPr>
            <w:rStyle w:val="FillText"/>
            <w:rFonts w:ascii="Times New Roman" w:hAnsi="Times New Roman"/>
            <w:sz w:val="24"/>
            <w:szCs w:val="24"/>
          </w:rPr>
          <w:id w:val="522061242"/>
          <w:placeholder>
            <w:docPart w:val="D3637C8A4C6C4CB2A85CBEE8D69DCD33"/>
          </w:placeholder>
          <w:showingPlcHdr/>
        </w:sdtPr>
        <w:sdtEndPr>
          <w:rPr>
            <w:rStyle w:val="FillText"/>
          </w:rPr>
        </w:sdtEndPr>
        <w:sdtContent>
          <w:r w:rsidRPr="002F2DF1">
            <w:rPr>
              <w:rStyle w:val="PlaceholderText"/>
              <w:szCs w:val="24"/>
            </w:rPr>
            <w:t>Click here to enter text.</w:t>
          </w:r>
        </w:sdtContent>
      </w:sdt>
      <w:r w:rsidRPr="002F2DF1">
        <w:rPr>
          <w:color w:val="000000"/>
          <w:szCs w:val="24"/>
        </w:rPr>
        <w:t xml:space="preserve"> </w:t>
      </w:r>
      <w:r w:rsidRPr="002F2DF1">
        <w:rPr>
          <w:color w:val="000000"/>
          <w:szCs w:val="24"/>
        </w:rPr>
        <w:tab/>
        <w:t xml:space="preserve">Agency No.: </w:t>
      </w:r>
      <w:sdt>
        <w:sdtPr>
          <w:rPr>
            <w:rStyle w:val="FillText"/>
            <w:rFonts w:ascii="Times New Roman" w:hAnsi="Times New Roman"/>
            <w:sz w:val="24"/>
            <w:szCs w:val="24"/>
          </w:rPr>
          <w:id w:val="1598675940"/>
          <w:placeholder>
            <w:docPart w:val="769F19B070984774A35AC2EE65AFF59B"/>
          </w:placeholder>
          <w:showingPlcHdr/>
        </w:sdtPr>
        <w:sdtEndPr>
          <w:rPr>
            <w:rStyle w:val="FillText"/>
          </w:rPr>
        </w:sdtEndPr>
        <w:sdtContent>
          <w:r w:rsidRPr="002F2DF1">
            <w:rPr>
              <w:rStyle w:val="PlaceholderText"/>
              <w:szCs w:val="24"/>
            </w:rPr>
            <w:t>Click here to enter text.</w:t>
          </w:r>
        </w:sdtContent>
      </w:sdt>
    </w:p>
    <w:p w14:paraId="1F64A3E9" w14:textId="77777777" w:rsidR="002F2DF1" w:rsidRPr="002F2DF1" w:rsidRDefault="002F2DF1" w:rsidP="002F2DF1">
      <w:pPr>
        <w:spacing w:before="120"/>
        <w:ind w:left="720"/>
        <w:rPr>
          <w:color w:val="000000"/>
          <w:szCs w:val="24"/>
        </w:rPr>
      </w:pPr>
      <w:r w:rsidRPr="002F2DF1">
        <w:rPr>
          <w:color w:val="000000"/>
          <w:szCs w:val="24"/>
        </w:rPr>
        <w:t>In accordance with Title 23, Code of Federal Regulations, Part 650 - Bridges, Structures, and Hydraulics, Subpart C – The National Bridge Inspection Standards (NBIS) the Washington State Department of Transportation (WSDOT) in its role as the Washington State Bridge Inspection Organization is responsible to inspect, or to cause to be inspected, all highway bridges located on public roads that are fully or partially within the State’s boundaries, except for bridges owned by Federal agencies. The NBIS contains provisions to allow delegation of bridge program functions identified in §650.307(c</w:t>
      </w:r>
      <w:proofErr w:type="gramStart"/>
      <w:r w:rsidRPr="002F2DF1">
        <w:rPr>
          <w:color w:val="000000"/>
          <w:szCs w:val="24"/>
        </w:rPr>
        <w:t>)(</w:t>
      </w:r>
      <w:proofErr w:type="gramEnd"/>
      <w:r w:rsidRPr="002F2DF1">
        <w:rPr>
          <w:color w:val="000000"/>
          <w:szCs w:val="24"/>
        </w:rPr>
        <w:t xml:space="preserve">2). </w:t>
      </w:r>
    </w:p>
    <w:p w14:paraId="72F0EB5F" w14:textId="77777777" w:rsidR="002F2DF1" w:rsidRPr="002F2DF1" w:rsidRDefault="002F2DF1" w:rsidP="002F2DF1">
      <w:pPr>
        <w:spacing w:before="120"/>
        <w:ind w:left="720"/>
        <w:rPr>
          <w:color w:val="000000"/>
          <w:szCs w:val="24"/>
        </w:rPr>
      </w:pPr>
      <w:r w:rsidRPr="002F2DF1">
        <w:rPr>
          <w:color w:val="000000"/>
          <w:szCs w:val="24"/>
        </w:rPr>
        <w:t xml:space="preserve">The individual in charge of the bridge program as defined in the NBIS is the Bridge Program Manager. The overall Program Manager for Local Agency owned bridges in Washington State is the WSDOT Local Agency Bridge Engineer. The individual delegated Program Manager </w:t>
      </w:r>
      <w:proofErr w:type="gramStart"/>
      <w:r w:rsidRPr="002F2DF1">
        <w:rPr>
          <w:color w:val="000000"/>
          <w:szCs w:val="24"/>
        </w:rPr>
        <w:t>status</w:t>
      </w:r>
      <w:proofErr w:type="gramEnd"/>
      <w:r w:rsidRPr="002F2DF1">
        <w:rPr>
          <w:color w:val="000000"/>
          <w:szCs w:val="24"/>
        </w:rPr>
        <w:t xml:space="preserve"> within an agency and deemed in charge of the Agency Bridge Program for that agency is the Agency Bridge Program Manager. While delegation of Program Manager is allowed, such delegation does not relieve WSDOT of any of its responsibilities under the NBIS.</w:t>
      </w:r>
    </w:p>
    <w:p w14:paraId="1F829187" w14:textId="77777777" w:rsidR="002F2DF1" w:rsidRPr="002F2DF1" w:rsidRDefault="002F2DF1" w:rsidP="002F2DF1">
      <w:pPr>
        <w:spacing w:before="120"/>
        <w:ind w:left="720"/>
        <w:rPr>
          <w:color w:val="000000"/>
          <w:szCs w:val="24"/>
        </w:rPr>
      </w:pPr>
      <w:r w:rsidRPr="002F2DF1">
        <w:rPr>
          <w:color w:val="000000"/>
          <w:szCs w:val="24"/>
        </w:rPr>
        <w:t xml:space="preserve">Agency Bridge Program Manager status is assigned to a specific qualified individual within a specific agency. Any change of employment of the Agency Bridge Program Manager requires re-delegation by the WSDOT Local Agency Bridge Engineer of Bridge Program Manager status to another qualified person within that specific agency. </w:t>
      </w:r>
    </w:p>
    <w:p w14:paraId="6F159ED0" w14:textId="77777777" w:rsidR="002F2DF1" w:rsidRPr="002F2DF1" w:rsidRDefault="002F2DF1" w:rsidP="002F2DF1">
      <w:pPr>
        <w:spacing w:before="120"/>
        <w:ind w:left="720"/>
        <w:rPr>
          <w:color w:val="000000"/>
          <w:szCs w:val="24"/>
        </w:rPr>
      </w:pPr>
      <w:r w:rsidRPr="002F2DF1">
        <w:rPr>
          <w:color w:val="000000"/>
          <w:szCs w:val="24"/>
        </w:rPr>
        <w:t>A qualified person within a Local Agency who accepts Bridge Program Manager status agrees to:</w:t>
      </w:r>
    </w:p>
    <w:p w14:paraId="3D17AE29" w14:textId="77777777" w:rsidR="002F2DF1" w:rsidRDefault="002F2DF1" w:rsidP="002F2DF1">
      <w:pPr>
        <w:pStyle w:val="ListParagraph"/>
        <w:numPr>
          <w:ilvl w:val="0"/>
          <w:numId w:val="8"/>
        </w:numPr>
        <w:spacing w:before="120"/>
        <w:ind w:left="1260" w:hanging="360"/>
        <w:rPr>
          <w:color w:val="000000"/>
          <w:szCs w:val="24"/>
        </w:rPr>
      </w:pPr>
      <w:r w:rsidRPr="002F2DF1">
        <w:rPr>
          <w:color w:val="000000"/>
          <w:szCs w:val="24"/>
        </w:rPr>
        <w:t>Adhere to the Washington State Bridge Inspection Manual M 36-64 and all policies and procedures promulgated by the Washington State Department of Transportation (WSDOT) which accomplish the policies and objectives set forth in NBIS.</w:t>
      </w:r>
    </w:p>
    <w:p w14:paraId="352B31EE" w14:textId="77777777" w:rsidR="002F2DF1" w:rsidRDefault="002F2DF1" w:rsidP="002F2DF1">
      <w:pPr>
        <w:pStyle w:val="ListParagraph"/>
        <w:numPr>
          <w:ilvl w:val="0"/>
          <w:numId w:val="8"/>
        </w:numPr>
        <w:spacing w:before="120"/>
        <w:ind w:left="1260" w:hanging="360"/>
        <w:rPr>
          <w:color w:val="000000"/>
          <w:szCs w:val="24"/>
        </w:rPr>
      </w:pPr>
      <w:r w:rsidRPr="002F2DF1">
        <w:rPr>
          <w:color w:val="000000"/>
          <w:szCs w:val="24"/>
        </w:rPr>
        <w:t>Provide overall leadership and be available to the inspection team leaders to provide guidance.</w:t>
      </w:r>
    </w:p>
    <w:p w14:paraId="5ED5F61E" w14:textId="39238007" w:rsidR="002F2DF1" w:rsidRPr="002F2DF1" w:rsidRDefault="002F2DF1" w:rsidP="002F2DF1">
      <w:pPr>
        <w:pStyle w:val="ListParagraph"/>
        <w:numPr>
          <w:ilvl w:val="0"/>
          <w:numId w:val="8"/>
        </w:numPr>
        <w:spacing w:before="120"/>
        <w:ind w:left="1260" w:hanging="360"/>
        <w:rPr>
          <w:color w:val="000000"/>
          <w:szCs w:val="24"/>
        </w:rPr>
      </w:pPr>
      <w:r w:rsidRPr="002F2DF1">
        <w:rPr>
          <w:color w:val="000000"/>
          <w:szCs w:val="24"/>
        </w:rPr>
        <w:t>Supervise or provide Bridge Program quality control to ensure that the requirements of the NBIS are met. This includes review of inspection reports and approval of the Team Leaders work, overseeing bridge inspection schedules, ensuring that all analysis, reporting, and inventory requirements are met, and critical deficiencies are addressed in a timely manner. Support staff may be Private Consultant or State Services.</w:t>
      </w:r>
    </w:p>
    <w:p w14:paraId="3CCC979F" w14:textId="77777777" w:rsidR="00BB2DF2" w:rsidRDefault="00BB2DF2" w:rsidP="002F2DF1">
      <w:pPr>
        <w:spacing w:before="120"/>
        <w:ind w:left="720"/>
        <w:rPr>
          <w:color w:val="000000"/>
          <w:szCs w:val="24"/>
        </w:rPr>
      </w:pPr>
    </w:p>
    <w:p w14:paraId="0FE17EF0" w14:textId="77777777" w:rsidR="00BB2DF2" w:rsidRDefault="00BB2DF2" w:rsidP="002F2DF1">
      <w:pPr>
        <w:spacing w:before="120"/>
        <w:ind w:left="720"/>
        <w:rPr>
          <w:color w:val="000000"/>
          <w:szCs w:val="24"/>
        </w:rPr>
      </w:pPr>
    </w:p>
    <w:p w14:paraId="58CF7E4D" w14:textId="77777777" w:rsidR="00BB2DF2" w:rsidRDefault="00BB2DF2" w:rsidP="002F2DF1">
      <w:pPr>
        <w:spacing w:before="120"/>
        <w:ind w:left="720"/>
        <w:rPr>
          <w:color w:val="000000"/>
          <w:szCs w:val="24"/>
        </w:rPr>
      </w:pPr>
    </w:p>
    <w:p w14:paraId="2B2D23E5" w14:textId="77777777" w:rsidR="00BB2DF2" w:rsidRDefault="00BB2DF2" w:rsidP="002F2DF1">
      <w:pPr>
        <w:spacing w:before="120"/>
        <w:ind w:left="720"/>
        <w:rPr>
          <w:color w:val="000000"/>
          <w:szCs w:val="24"/>
        </w:rPr>
      </w:pPr>
    </w:p>
    <w:p w14:paraId="514FCD84" w14:textId="77777777" w:rsidR="002F2DF1" w:rsidRPr="002F2DF1" w:rsidRDefault="002F2DF1" w:rsidP="002F2DF1">
      <w:pPr>
        <w:spacing w:before="120"/>
        <w:ind w:left="720"/>
        <w:rPr>
          <w:color w:val="000000"/>
          <w:szCs w:val="24"/>
        </w:rPr>
      </w:pPr>
      <w:r w:rsidRPr="002F2DF1">
        <w:rPr>
          <w:color w:val="000000"/>
          <w:szCs w:val="24"/>
        </w:rPr>
        <w:lastRenderedPageBreak/>
        <w:t>The qualified person within a Local Agency who accepts Bridge Program Manager Status:</w:t>
      </w:r>
    </w:p>
    <w:p w14:paraId="02F54F09" w14:textId="21F3676F" w:rsidR="002F2DF1" w:rsidRDefault="002F2DF1" w:rsidP="002F2DF1">
      <w:pPr>
        <w:spacing w:before="120"/>
        <w:ind w:left="720"/>
        <w:rPr>
          <w:color w:val="000000"/>
          <w:szCs w:val="24"/>
        </w:rPr>
      </w:pPr>
    </w:p>
    <w:p w14:paraId="7DC6CC73" w14:textId="77777777" w:rsidR="00BB2DF2" w:rsidRDefault="00BB2DF2" w:rsidP="002F2DF1">
      <w:pPr>
        <w:spacing w:before="120"/>
        <w:ind w:left="720"/>
        <w:rPr>
          <w:color w:val="000000"/>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974"/>
        <w:gridCol w:w="3900"/>
      </w:tblGrid>
      <w:tr w:rsidR="009D0A39" w14:paraId="36F98C1A" w14:textId="77777777" w:rsidTr="009D0A39">
        <w:tc>
          <w:tcPr>
            <w:tcW w:w="3896" w:type="dxa"/>
            <w:tcBorders>
              <w:bottom w:val="single" w:sz="4" w:space="0" w:color="auto"/>
            </w:tcBorders>
          </w:tcPr>
          <w:p w14:paraId="4585FD52" w14:textId="77777777" w:rsidR="009D0A39" w:rsidRPr="002F2DF1" w:rsidRDefault="009D0A39" w:rsidP="002F2DF1">
            <w:pPr>
              <w:spacing w:before="120"/>
              <w:rPr>
                <w:color w:val="000000"/>
                <w:szCs w:val="24"/>
              </w:rPr>
            </w:pPr>
          </w:p>
        </w:tc>
        <w:tc>
          <w:tcPr>
            <w:tcW w:w="974" w:type="dxa"/>
          </w:tcPr>
          <w:p w14:paraId="405417B8" w14:textId="77777777" w:rsidR="009D0A39" w:rsidRDefault="009D0A39" w:rsidP="002F2DF1">
            <w:pPr>
              <w:spacing w:before="120"/>
              <w:rPr>
                <w:color w:val="000000"/>
                <w:szCs w:val="24"/>
              </w:rPr>
            </w:pPr>
          </w:p>
        </w:tc>
        <w:tc>
          <w:tcPr>
            <w:tcW w:w="3900" w:type="dxa"/>
            <w:tcBorders>
              <w:bottom w:val="single" w:sz="4" w:space="0" w:color="auto"/>
            </w:tcBorders>
          </w:tcPr>
          <w:p w14:paraId="751EBB04" w14:textId="77777777" w:rsidR="009D0A39" w:rsidRPr="002F2DF1" w:rsidRDefault="009D0A39" w:rsidP="002F2DF1">
            <w:pPr>
              <w:spacing w:before="120"/>
              <w:rPr>
                <w:color w:val="000000"/>
                <w:szCs w:val="24"/>
              </w:rPr>
            </w:pPr>
          </w:p>
        </w:tc>
      </w:tr>
      <w:tr w:rsidR="002F2DF1" w14:paraId="0621D882" w14:textId="77777777" w:rsidTr="009D0A39">
        <w:tc>
          <w:tcPr>
            <w:tcW w:w="3896" w:type="dxa"/>
            <w:tcBorders>
              <w:top w:val="single" w:sz="4" w:space="0" w:color="auto"/>
            </w:tcBorders>
          </w:tcPr>
          <w:p w14:paraId="5A6F2EC6" w14:textId="76C0D44A" w:rsidR="002F2DF1" w:rsidRDefault="002F2DF1" w:rsidP="00E85C8C">
            <w:pPr>
              <w:rPr>
                <w:color w:val="000000"/>
                <w:szCs w:val="24"/>
              </w:rPr>
            </w:pPr>
            <w:r w:rsidRPr="002F2DF1">
              <w:rPr>
                <w:color w:val="000000"/>
                <w:szCs w:val="24"/>
              </w:rPr>
              <w:t xml:space="preserve">Bridge </w:t>
            </w:r>
            <w:r w:rsidRPr="00E85C8C">
              <w:rPr>
                <w:rFonts w:ascii="Arial" w:hAnsi="Arial" w:cs="Arial"/>
                <w:color w:val="000000"/>
                <w:sz w:val="20"/>
              </w:rPr>
              <w:t>Program</w:t>
            </w:r>
            <w:r w:rsidRPr="002F2DF1">
              <w:rPr>
                <w:color w:val="000000"/>
                <w:szCs w:val="24"/>
              </w:rPr>
              <w:t xml:space="preserve"> Manager (Name)</w:t>
            </w:r>
          </w:p>
        </w:tc>
        <w:tc>
          <w:tcPr>
            <w:tcW w:w="974" w:type="dxa"/>
          </w:tcPr>
          <w:p w14:paraId="76625218" w14:textId="77777777" w:rsidR="002F2DF1" w:rsidRDefault="002F2DF1" w:rsidP="002F2DF1">
            <w:pPr>
              <w:spacing w:before="120"/>
              <w:rPr>
                <w:color w:val="000000"/>
                <w:szCs w:val="24"/>
              </w:rPr>
            </w:pPr>
          </w:p>
        </w:tc>
        <w:tc>
          <w:tcPr>
            <w:tcW w:w="3900" w:type="dxa"/>
            <w:tcBorders>
              <w:top w:val="single" w:sz="4" w:space="0" w:color="auto"/>
            </w:tcBorders>
          </w:tcPr>
          <w:p w14:paraId="56EE117D" w14:textId="614C3CBE" w:rsidR="002F2DF1" w:rsidRDefault="002F2DF1" w:rsidP="00E85C8C">
            <w:pPr>
              <w:rPr>
                <w:color w:val="000000"/>
                <w:szCs w:val="24"/>
              </w:rPr>
            </w:pPr>
            <w:r w:rsidRPr="00E85C8C">
              <w:rPr>
                <w:rFonts w:ascii="Arial" w:hAnsi="Arial" w:cs="Arial"/>
                <w:color w:val="000000"/>
                <w:sz w:val="20"/>
              </w:rPr>
              <w:t>Bridge</w:t>
            </w:r>
            <w:r w:rsidRPr="002F2DF1">
              <w:rPr>
                <w:color w:val="000000"/>
                <w:szCs w:val="24"/>
              </w:rPr>
              <w:t xml:space="preserve"> Inspector Cert. No.</w:t>
            </w:r>
          </w:p>
        </w:tc>
      </w:tr>
    </w:tbl>
    <w:p w14:paraId="11D3CD77" w14:textId="77777777" w:rsidR="002F2DF1" w:rsidRDefault="002F2DF1" w:rsidP="002F2DF1">
      <w:pPr>
        <w:spacing w:before="120"/>
        <w:ind w:left="720"/>
        <w:rPr>
          <w:color w:val="000000"/>
          <w:szCs w:val="24"/>
        </w:rPr>
      </w:pPr>
    </w:p>
    <w:p w14:paraId="4E9E43D3" w14:textId="77777777" w:rsidR="00BB2DF2" w:rsidRDefault="00BB2DF2" w:rsidP="002F2DF1">
      <w:pPr>
        <w:spacing w:before="120"/>
        <w:ind w:left="720"/>
        <w:rPr>
          <w:color w:val="000000"/>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974"/>
        <w:gridCol w:w="3900"/>
      </w:tblGrid>
      <w:tr w:rsidR="009D0A39" w14:paraId="117A0DCF" w14:textId="77777777" w:rsidTr="009D0A39">
        <w:tc>
          <w:tcPr>
            <w:tcW w:w="3896" w:type="dxa"/>
            <w:tcBorders>
              <w:bottom w:val="single" w:sz="4" w:space="0" w:color="auto"/>
            </w:tcBorders>
          </w:tcPr>
          <w:p w14:paraId="453B7B08" w14:textId="77777777" w:rsidR="009D0A39" w:rsidRPr="002F2DF1" w:rsidRDefault="009D0A39" w:rsidP="00014012">
            <w:pPr>
              <w:spacing w:before="120"/>
              <w:rPr>
                <w:color w:val="000000"/>
                <w:szCs w:val="24"/>
              </w:rPr>
            </w:pPr>
          </w:p>
        </w:tc>
        <w:tc>
          <w:tcPr>
            <w:tcW w:w="974" w:type="dxa"/>
          </w:tcPr>
          <w:p w14:paraId="15EBB59B" w14:textId="77777777" w:rsidR="009D0A39" w:rsidRDefault="009D0A39" w:rsidP="00014012">
            <w:pPr>
              <w:spacing w:before="120"/>
              <w:rPr>
                <w:color w:val="000000"/>
                <w:szCs w:val="24"/>
              </w:rPr>
            </w:pPr>
          </w:p>
        </w:tc>
        <w:tc>
          <w:tcPr>
            <w:tcW w:w="3900" w:type="dxa"/>
            <w:tcBorders>
              <w:bottom w:val="single" w:sz="4" w:space="0" w:color="auto"/>
            </w:tcBorders>
          </w:tcPr>
          <w:p w14:paraId="0EA2AAAB" w14:textId="77777777" w:rsidR="009D0A39" w:rsidRPr="002F2DF1" w:rsidRDefault="009D0A39" w:rsidP="00014012">
            <w:pPr>
              <w:spacing w:before="120"/>
              <w:rPr>
                <w:color w:val="000000"/>
                <w:szCs w:val="24"/>
              </w:rPr>
            </w:pPr>
          </w:p>
        </w:tc>
      </w:tr>
      <w:tr w:rsidR="002F2DF1" w14:paraId="1952E8FD" w14:textId="77777777" w:rsidTr="009D0A39">
        <w:tc>
          <w:tcPr>
            <w:tcW w:w="3896" w:type="dxa"/>
            <w:tcBorders>
              <w:top w:val="single" w:sz="4" w:space="0" w:color="auto"/>
            </w:tcBorders>
          </w:tcPr>
          <w:p w14:paraId="5DF866B2" w14:textId="26011370" w:rsidR="002F2DF1" w:rsidRDefault="002F2DF1" w:rsidP="00E85C8C">
            <w:pPr>
              <w:rPr>
                <w:color w:val="000000"/>
                <w:szCs w:val="24"/>
              </w:rPr>
            </w:pPr>
            <w:r w:rsidRPr="002F2DF1">
              <w:rPr>
                <w:color w:val="000000"/>
                <w:szCs w:val="24"/>
              </w:rPr>
              <w:t xml:space="preserve">Mayor or </w:t>
            </w:r>
            <w:r w:rsidRPr="00E85C8C">
              <w:rPr>
                <w:rFonts w:ascii="Arial" w:hAnsi="Arial" w:cs="Arial"/>
                <w:color w:val="000000"/>
                <w:sz w:val="20"/>
              </w:rPr>
              <w:t>Chairman</w:t>
            </w:r>
          </w:p>
        </w:tc>
        <w:tc>
          <w:tcPr>
            <w:tcW w:w="974" w:type="dxa"/>
          </w:tcPr>
          <w:p w14:paraId="1D8891E2" w14:textId="77777777" w:rsidR="002F2DF1" w:rsidRDefault="002F2DF1" w:rsidP="00014012">
            <w:pPr>
              <w:spacing w:before="120"/>
              <w:rPr>
                <w:color w:val="000000"/>
                <w:szCs w:val="24"/>
              </w:rPr>
            </w:pPr>
          </w:p>
        </w:tc>
        <w:tc>
          <w:tcPr>
            <w:tcW w:w="3900" w:type="dxa"/>
            <w:tcBorders>
              <w:top w:val="single" w:sz="4" w:space="0" w:color="auto"/>
            </w:tcBorders>
          </w:tcPr>
          <w:p w14:paraId="1B514F10" w14:textId="535CEEE4" w:rsidR="002F2DF1" w:rsidRDefault="002F2DF1" w:rsidP="00E85C8C">
            <w:pPr>
              <w:rPr>
                <w:color w:val="000000"/>
                <w:szCs w:val="24"/>
              </w:rPr>
            </w:pPr>
            <w:r w:rsidRPr="00E85C8C">
              <w:rPr>
                <w:rFonts w:ascii="Arial" w:hAnsi="Arial" w:cs="Arial"/>
                <w:color w:val="000000"/>
                <w:sz w:val="20"/>
              </w:rPr>
              <w:t>Date</w:t>
            </w:r>
          </w:p>
        </w:tc>
      </w:tr>
    </w:tbl>
    <w:p w14:paraId="5BA181AB" w14:textId="77777777" w:rsidR="002F2DF1" w:rsidRPr="002F2DF1" w:rsidRDefault="002F2DF1" w:rsidP="002F2DF1">
      <w:pPr>
        <w:spacing w:before="120"/>
        <w:ind w:left="720"/>
        <w:rPr>
          <w:color w:val="000000"/>
          <w:szCs w:val="24"/>
        </w:rPr>
      </w:pPr>
    </w:p>
    <w:p w14:paraId="694C7CFB" w14:textId="77777777" w:rsidR="002F2DF1" w:rsidRPr="002F2DF1" w:rsidRDefault="002F2DF1" w:rsidP="002F2DF1">
      <w:pPr>
        <w:ind w:left="720"/>
        <w:jc w:val="center"/>
        <w:rPr>
          <w:color w:val="000000"/>
          <w:szCs w:val="24"/>
        </w:rPr>
      </w:pPr>
      <w:r w:rsidRPr="002F2DF1">
        <w:rPr>
          <w:color w:val="000000"/>
          <w:szCs w:val="24"/>
        </w:rPr>
        <w:t>Washington State Department of Transportation</w:t>
      </w:r>
    </w:p>
    <w:p w14:paraId="289CCCA5" w14:textId="77777777" w:rsidR="00BB2DF2" w:rsidRDefault="00BB2DF2" w:rsidP="002F2DF1">
      <w:pPr>
        <w:ind w:left="720"/>
        <w:rPr>
          <w:color w:val="000000"/>
          <w:szCs w:val="24"/>
        </w:rPr>
      </w:pPr>
    </w:p>
    <w:p w14:paraId="36639DEC" w14:textId="77777777" w:rsidR="002F2DF1" w:rsidRPr="002F2DF1" w:rsidRDefault="002F2DF1" w:rsidP="002F2DF1">
      <w:pPr>
        <w:ind w:left="720"/>
        <w:rPr>
          <w:color w:val="000000"/>
          <w:szCs w:val="24"/>
        </w:rPr>
      </w:pPr>
      <w:r w:rsidRPr="002F2DF1">
        <w:rPr>
          <w:color w:val="000000"/>
          <w:szCs w:val="24"/>
        </w:rPr>
        <w:t xml:space="preserve">Approved By: </w:t>
      </w:r>
    </w:p>
    <w:p w14:paraId="26AE406D" w14:textId="77777777" w:rsidR="002F2DF1" w:rsidRDefault="002F2DF1" w:rsidP="002F2DF1">
      <w:pPr>
        <w:ind w:left="720"/>
        <w:rPr>
          <w:color w:val="000000"/>
          <w:szCs w:val="24"/>
        </w:rPr>
      </w:pPr>
    </w:p>
    <w:p w14:paraId="1CFEB2CF" w14:textId="77777777" w:rsidR="002F2DF1" w:rsidRDefault="002F2DF1" w:rsidP="002F2DF1">
      <w:pPr>
        <w:ind w:left="720"/>
        <w:rPr>
          <w:color w:val="000000"/>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974"/>
        <w:gridCol w:w="3900"/>
      </w:tblGrid>
      <w:tr w:rsidR="009D0A39" w14:paraId="44BFE9F4" w14:textId="77777777" w:rsidTr="009D0A39">
        <w:tc>
          <w:tcPr>
            <w:tcW w:w="3896" w:type="dxa"/>
            <w:tcBorders>
              <w:bottom w:val="single" w:sz="4" w:space="0" w:color="auto"/>
            </w:tcBorders>
          </w:tcPr>
          <w:p w14:paraId="29F9013C" w14:textId="77777777" w:rsidR="009D0A39" w:rsidRDefault="009D0A39" w:rsidP="002F2DF1">
            <w:pPr>
              <w:rPr>
                <w:color w:val="000000"/>
                <w:szCs w:val="24"/>
              </w:rPr>
            </w:pPr>
          </w:p>
        </w:tc>
        <w:tc>
          <w:tcPr>
            <w:tcW w:w="974" w:type="dxa"/>
          </w:tcPr>
          <w:p w14:paraId="50B12161" w14:textId="77777777" w:rsidR="009D0A39" w:rsidRDefault="009D0A39" w:rsidP="00014012">
            <w:pPr>
              <w:spacing w:before="120"/>
              <w:rPr>
                <w:color w:val="000000"/>
                <w:szCs w:val="24"/>
              </w:rPr>
            </w:pPr>
          </w:p>
        </w:tc>
        <w:tc>
          <w:tcPr>
            <w:tcW w:w="3900" w:type="dxa"/>
            <w:tcBorders>
              <w:bottom w:val="single" w:sz="4" w:space="0" w:color="auto"/>
            </w:tcBorders>
          </w:tcPr>
          <w:p w14:paraId="365A6420" w14:textId="77777777" w:rsidR="009D0A39" w:rsidRPr="002F2DF1" w:rsidRDefault="009D0A39" w:rsidP="00014012">
            <w:pPr>
              <w:spacing w:before="120"/>
              <w:rPr>
                <w:color w:val="000000"/>
                <w:szCs w:val="24"/>
              </w:rPr>
            </w:pPr>
          </w:p>
        </w:tc>
      </w:tr>
      <w:tr w:rsidR="002F2DF1" w:rsidRPr="009D0A39" w14:paraId="1A1E9D21" w14:textId="77777777" w:rsidTr="009D0A39">
        <w:tc>
          <w:tcPr>
            <w:tcW w:w="3896" w:type="dxa"/>
            <w:tcBorders>
              <w:top w:val="single" w:sz="4" w:space="0" w:color="auto"/>
            </w:tcBorders>
          </w:tcPr>
          <w:p w14:paraId="3885E583" w14:textId="46EA1399" w:rsidR="002F2DF1" w:rsidRPr="009D0A39" w:rsidRDefault="002F2DF1" w:rsidP="002F2DF1">
            <w:pPr>
              <w:rPr>
                <w:rFonts w:ascii="Arial" w:hAnsi="Arial" w:cs="Arial"/>
                <w:sz w:val="20"/>
              </w:rPr>
            </w:pPr>
            <w:r w:rsidRPr="009D0A39">
              <w:rPr>
                <w:rFonts w:ascii="Arial" w:hAnsi="Arial" w:cs="Arial"/>
                <w:color w:val="000000"/>
                <w:sz w:val="20"/>
              </w:rPr>
              <w:t>Local Programs</w:t>
            </w:r>
            <w:r w:rsidRPr="009D0A39">
              <w:rPr>
                <w:rFonts w:ascii="Arial" w:hAnsi="Arial" w:cs="Arial"/>
                <w:color w:val="000000"/>
                <w:sz w:val="20"/>
              </w:rPr>
              <w:br/>
              <w:t>Engineering Services Manager</w:t>
            </w:r>
          </w:p>
        </w:tc>
        <w:tc>
          <w:tcPr>
            <w:tcW w:w="974" w:type="dxa"/>
          </w:tcPr>
          <w:p w14:paraId="03C2A2EB" w14:textId="77777777" w:rsidR="002F2DF1" w:rsidRPr="009D0A39" w:rsidRDefault="002F2DF1" w:rsidP="00014012">
            <w:pPr>
              <w:spacing w:before="120"/>
              <w:rPr>
                <w:rFonts w:ascii="Arial" w:hAnsi="Arial" w:cs="Arial"/>
                <w:color w:val="000000"/>
                <w:sz w:val="20"/>
              </w:rPr>
            </w:pPr>
          </w:p>
        </w:tc>
        <w:tc>
          <w:tcPr>
            <w:tcW w:w="3900" w:type="dxa"/>
            <w:tcBorders>
              <w:top w:val="single" w:sz="4" w:space="0" w:color="auto"/>
            </w:tcBorders>
          </w:tcPr>
          <w:p w14:paraId="5CF0BA0E" w14:textId="77777777" w:rsidR="002F2DF1" w:rsidRPr="009D0A39" w:rsidRDefault="002F2DF1" w:rsidP="00014012">
            <w:pPr>
              <w:spacing w:before="120"/>
              <w:rPr>
                <w:rFonts w:ascii="Arial" w:hAnsi="Arial" w:cs="Arial"/>
                <w:color w:val="000000"/>
                <w:sz w:val="20"/>
              </w:rPr>
            </w:pPr>
            <w:r w:rsidRPr="009D0A39">
              <w:rPr>
                <w:rFonts w:ascii="Arial" w:hAnsi="Arial" w:cs="Arial"/>
                <w:color w:val="000000"/>
                <w:sz w:val="20"/>
              </w:rPr>
              <w:t>Date</w:t>
            </w:r>
          </w:p>
        </w:tc>
      </w:tr>
    </w:tbl>
    <w:p w14:paraId="4124B6CE" w14:textId="77777777" w:rsidR="002F2DF1" w:rsidRPr="009D0A39" w:rsidRDefault="002F2DF1" w:rsidP="002F2DF1">
      <w:pPr>
        <w:ind w:left="720"/>
        <w:rPr>
          <w:rFonts w:ascii="Arial" w:hAnsi="Arial" w:cs="Arial"/>
          <w:color w:val="000000"/>
          <w:sz w:val="20"/>
        </w:rPr>
      </w:pPr>
      <w:bookmarkStart w:id="0" w:name="_GoBack"/>
      <w:bookmarkEnd w:id="0"/>
    </w:p>
    <w:sectPr w:rsidR="002F2DF1" w:rsidRPr="009D0A39" w:rsidSect="003F6DC9">
      <w:headerReference w:type="first" r:id="rId8"/>
      <w:type w:val="continuous"/>
      <w:pgSz w:w="12240" w:h="15840"/>
      <w:pgMar w:top="2880" w:right="1440" w:bottom="720" w:left="1526" w:header="10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F67F" w14:textId="77777777" w:rsidR="00321BF1" w:rsidRDefault="00321BF1">
      <w:r>
        <w:separator/>
      </w:r>
    </w:p>
  </w:endnote>
  <w:endnote w:type="continuationSeparator" w:id="0">
    <w:p w14:paraId="5F662C95" w14:textId="77777777" w:rsidR="00321BF1" w:rsidRDefault="0032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16949" w14:textId="77777777" w:rsidR="00321BF1" w:rsidRDefault="00321BF1">
      <w:r>
        <w:separator/>
      </w:r>
    </w:p>
  </w:footnote>
  <w:footnote w:type="continuationSeparator" w:id="0">
    <w:p w14:paraId="5AF53820" w14:textId="77777777" w:rsidR="00321BF1" w:rsidRDefault="0032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C3F" w14:textId="32D38C88" w:rsidR="003F6DC9" w:rsidRDefault="003F6DC9" w:rsidP="003F6DC9">
    <w:pPr>
      <w:pStyle w:val="Header"/>
      <w:tabs>
        <w:tab w:val="clear" w:pos="8640"/>
      </w:tabs>
    </w:pPr>
    <w:r>
      <w:rPr>
        <w:noProof/>
      </w:rPr>
      <w:drawing>
        <wp:inline distT="0" distB="0" distL="0" distR="0" wp14:anchorId="78C30316" wp14:editId="41E5813B">
          <wp:extent cx="5522608" cy="9631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_HQ.png"/>
                  <pic:cNvPicPr/>
                </pic:nvPicPr>
                <pic:blipFill>
                  <a:blip r:embed="rId1">
                    <a:extLst>
                      <a:ext uri="{28A0092B-C50C-407E-A947-70E740481C1C}">
                        <a14:useLocalDpi xmlns:a14="http://schemas.microsoft.com/office/drawing/2010/main" val="0"/>
                      </a:ext>
                    </a:extLst>
                  </a:blip>
                  <a:stretch>
                    <a:fillRect/>
                  </a:stretch>
                </pic:blipFill>
                <pic:spPr>
                  <a:xfrm>
                    <a:off x="0" y="0"/>
                    <a:ext cx="5522608" cy="963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40250A21"/>
    <w:multiLevelType w:val="hybridMultilevel"/>
    <w:tmpl w:val="E8C8DD7A"/>
    <w:lvl w:ilvl="0" w:tplc="32346A1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20665C8"/>
    <w:multiLevelType w:val="hybridMultilevel"/>
    <w:tmpl w:val="E8E42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7"/>
    <w:rsid w:val="000825E7"/>
    <w:rsid w:val="00106B54"/>
    <w:rsid w:val="00131C67"/>
    <w:rsid w:val="001646C4"/>
    <w:rsid w:val="001C6BC6"/>
    <w:rsid w:val="002D55A9"/>
    <w:rsid w:val="002F2DF1"/>
    <w:rsid w:val="00321BF1"/>
    <w:rsid w:val="003F6DC9"/>
    <w:rsid w:val="005733F0"/>
    <w:rsid w:val="005D7B1A"/>
    <w:rsid w:val="00657670"/>
    <w:rsid w:val="00680326"/>
    <w:rsid w:val="00721BA9"/>
    <w:rsid w:val="007E0609"/>
    <w:rsid w:val="007F7608"/>
    <w:rsid w:val="00800828"/>
    <w:rsid w:val="00826661"/>
    <w:rsid w:val="008962BA"/>
    <w:rsid w:val="008F096E"/>
    <w:rsid w:val="009474F2"/>
    <w:rsid w:val="00955D91"/>
    <w:rsid w:val="00985DFE"/>
    <w:rsid w:val="009D0A39"/>
    <w:rsid w:val="00A842CC"/>
    <w:rsid w:val="00A85924"/>
    <w:rsid w:val="00B15530"/>
    <w:rsid w:val="00B75F77"/>
    <w:rsid w:val="00B848FF"/>
    <w:rsid w:val="00BB2DF2"/>
    <w:rsid w:val="00C657EC"/>
    <w:rsid w:val="00E85C8C"/>
    <w:rsid w:val="00F31C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7D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2DF1"/>
    <w:rPr>
      <w:color w:val="808080"/>
    </w:rPr>
  </w:style>
  <w:style w:type="character" w:customStyle="1" w:styleId="FillText">
    <w:name w:val="Fill Text"/>
    <w:basedOn w:val="DefaultParagraphFont"/>
    <w:uiPriority w:val="1"/>
    <w:rsid w:val="002F2DF1"/>
    <w:rPr>
      <w:rFonts w:ascii="Arial" w:hAnsi="Arial"/>
      <w:sz w:val="20"/>
    </w:rPr>
  </w:style>
  <w:style w:type="paragraph" w:styleId="ListParagraph">
    <w:name w:val="List Paragraph"/>
    <w:basedOn w:val="Normal"/>
    <w:uiPriority w:val="34"/>
    <w:qFormat/>
    <w:rsid w:val="002F2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2DF1"/>
    <w:rPr>
      <w:color w:val="808080"/>
    </w:rPr>
  </w:style>
  <w:style w:type="character" w:customStyle="1" w:styleId="FillText">
    <w:name w:val="Fill Text"/>
    <w:basedOn w:val="DefaultParagraphFont"/>
    <w:uiPriority w:val="1"/>
    <w:rsid w:val="002F2DF1"/>
    <w:rPr>
      <w:rFonts w:ascii="Arial" w:hAnsi="Arial"/>
      <w:sz w:val="20"/>
    </w:rPr>
  </w:style>
  <w:style w:type="paragraph" w:styleId="ListParagraph">
    <w:name w:val="List Paragraph"/>
    <w:basedOn w:val="Normal"/>
    <w:uiPriority w:val="34"/>
    <w:qFormat/>
    <w:rsid w:val="002F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637C8A4C6C4CB2A85CBEE8D69DCD33"/>
        <w:category>
          <w:name w:val="General"/>
          <w:gallery w:val="placeholder"/>
        </w:category>
        <w:types>
          <w:type w:val="bbPlcHdr"/>
        </w:types>
        <w:behaviors>
          <w:behavior w:val="content"/>
        </w:behaviors>
        <w:guid w:val="{AC181982-A800-4D67-A8D2-C68633C129C5}"/>
      </w:docPartPr>
      <w:docPartBody>
        <w:p w:rsidR="008362A2" w:rsidRDefault="006F6FE7" w:rsidP="006F6FE7">
          <w:pPr>
            <w:pStyle w:val="D3637C8A4C6C4CB2A85CBEE8D69DCD33"/>
          </w:pPr>
          <w:r w:rsidRPr="009275B3">
            <w:rPr>
              <w:rStyle w:val="PlaceholderText"/>
            </w:rPr>
            <w:t>Click here to enter text.</w:t>
          </w:r>
        </w:p>
      </w:docPartBody>
    </w:docPart>
    <w:docPart>
      <w:docPartPr>
        <w:name w:val="769F19B070984774A35AC2EE65AFF59B"/>
        <w:category>
          <w:name w:val="General"/>
          <w:gallery w:val="placeholder"/>
        </w:category>
        <w:types>
          <w:type w:val="bbPlcHdr"/>
        </w:types>
        <w:behaviors>
          <w:behavior w:val="content"/>
        </w:behaviors>
        <w:guid w:val="{5A1EB365-63E6-4FB5-9983-DAEF6FD0B89C}"/>
      </w:docPartPr>
      <w:docPartBody>
        <w:p w:rsidR="008362A2" w:rsidRDefault="006F6FE7" w:rsidP="006F6FE7">
          <w:pPr>
            <w:pStyle w:val="769F19B070984774A35AC2EE65AFF59B"/>
          </w:pPr>
          <w:r w:rsidRPr="00927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E7"/>
    <w:rsid w:val="006F6FE7"/>
    <w:rsid w:val="008362A2"/>
    <w:rsid w:val="008F2785"/>
    <w:rsid w:val="00C85B2C"/>
    <w:rsid w:val="00D9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E7"/>
    <w:rPr>
      <w:color w:val="808080"/>
    </w:rPr>
  </w:style>
  <w:style w:type="paragraph" w:customStyle="1" w:styleId="D3637C8A4C6C4CB2A85CBEE8D69DCD33">
    <w:name w:val="D3637C8A4C6C4CB2A85CBEE8D69DCD33"/>
    <w:rsid w:val="006F6FE7"/>
  </w:style>
  <w:style w:type="paragraph" w:customStyle="1" w:styleId="769F19B070984774A35AC2EE65AFF59B">
    <w:name w:val="769F19B070984774A35AC2EE65AFF59B"/>
    <w:rsid w:val="006F6F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E7"/>
    <w:rPr>
      <w:color w:val="808080"/>
    </w:rPr>
  </w:style>
  <w:style w:type="paragraph" w:customStyle="1" w:styleId="D3637C8A4C6C4CB2A85CBEE8D69DCD33">
    <w:name w:val="D3637C8A4C6C4CB2A85CBEE8D69DCD33"/>
    <w:rsid w:val="006F6FE7"/>
  </w:style>
  <w:style w:type="paragraph" w:customStyle="1" w:styleId="769F19B070984774A35AC2EE65AFF59B">
    <w:name w:val="769F19B070984774A35AC2EE65AFF59B"/>
    <w:rsid w:val="006F6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2680</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Meek, Pamela</cp:lastModifiedBy>
  <cp:revision>7</cp:revision>
  <cp:lastPrinted>2013-03-05T20:55:00Z</cp:lastPrinted>
  <dcterms:created xsi:type="dcterms:W3CDTF">2014-04-16T14:53:00Z</dcterms:created>
  <dcterms:modified xsi:type="dcterms:W3CDTF">2014-04-23T19:14:00Z</dcterms:modified>
</cp:coreProperties>
</file>