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54" w:rsidRDefault="00700F54">
      <w:pPr>
        <w:rPr>
          <w:b/>
          <w:sz w:val="28"/>
          <w:szCs w:val="28"/>
        </w:rPr>
      </w:pPr>
      <w:bookmarkStart w:id="0" w:name="_GoBack"/>
      <w:bookmarkEnd w:id="0"/>
      <w:r>
        <w:rPr>
          <w:b/>
          <w:sz w:val="28"/>
          <w:szCs w:val="28"/>
        </w:rPr>
        <w:t xml:space="preserve">SR </w:t>
      </w:r>
      <w:sdt>
        <w:sdtPr>
          <w:rPr>
            <w:b/>
            <w:sz w:val="28"/>
            <w:szCs w:val="28"/>
          </w:rPr>
          <w:id w:val="-1255270559"/>
          <w:placeholder>
            <w:docPart w:val="DefaultPlaceholder_1082065158"/>
          </w:placeholder>
          <w:showingPlcHdr/>
          <w:text/>
        </w:sdtPr>
        <w:sdtEndPr/>
        <w:sdtContent>
          <w:permStart w:id="884681981" w:edGrp="everyone"/>
          <w:r w:rsidR="007F0858" w:rsidRPr="00253ACC">
            <w:rPr>
              <w:rStyle w:val="PlaceholderText"/>
            </w:rPr>
            <w:t>Click here to enter text.</w:t>
          </w:r>
          <w:permEnd w:id="884681981"/>
        </w:sdtContent>
      </w:sdt>
    </w:p>
    <w:p w:rsidR="002F3936" w:rsidRDefault="002F3936">
      <w:pPr>
        <w:rPr>
          <w:b/>
          <w:sz w:val="28"/>
          <w:szCs w:val="28"/>
        </w:rPr>
      </w:pPr>
      <w:r>
        <w:rPr>
          <w:b/>
          <w:sz w:val="28"/>
          <w:szCs w:val="28"/>
        </w:rPr>
        <w:t xml:space="preserve">MP </w:t>
      </w:r>
      <w:sdt>
        <w:sdtPr>
          <w:rPr>
            <w:b/>
            <w:sz w:val="28"/>
            <w:szCs w:val="28"/>
          </w:rPr>
          <w:id w:val="-682426008"/>
          <w:placeholder>
            <w:docPart w:val="DefaultPlaceholder_1082065158"/>
          </w:placeholder>
          <w:showingPlcHdr/>
          <w:text/>
        </w:sdtPr>
        <w:sdtEndPr/>
        <w:sdtContent>
          <w:permStart w:id="523063034" w:edGrp="everyone"/>
          <w:r w:rsidRPr="00253ACC">
            <w:rPr>
              <w:rStyle w:val="PlaceholderText"/>
            </w:rPr>
            <w:t>Click here to enter text.</w:t>
          </w:r>
          <w:permEnd w:id="523063034"/>
        </w:sdtContent>
      </w:sdt>
    </w:p>
    <w:p w:rsidR="00922B9A" w:rsidRPr="00A21CB1" w:rsidRDefault="007F0DBC" w:rsidP="00A21CB1">
      <w:pPr>
        <w:tabs>
          <w:tab w:val="left" w:pos="7380"/>
          <w:tab w:val="left" w:pos="8460"/>
        </w:tabs>
        <w:spacing w:after="0"/>
        <w:rPr>
          <w:b/>
          <w:sz w:val="24"/>
          <w:szCs w:val="24"/>
        </w:rPr>
      </w:pPr>
      <w:r w:rsidRPr="006C31A7">
        <w:rPr>
          <w:b/>
          <w:sz w:val="28"/>
          <w:szCs w:val="28"/>
        </w:rPr>
        <w:t>ACCESS REQUEST CHECKLIST</w:t>
      </w:r>
      <w:r w:rsidR="00A21CB1">
        <w:rPr>
          <w:b/>
          <w:sz w:val="28"/>
          <w:szCs w:val="28"/>
        </w:rPr>
        <w:tab/>
      </w:r>
      <w:r w:rsidR="00A21CB1" w:rsidRPr="00A21CB1">
        <w:rPr>
          <w:b/>
        </w:rPr>
        <w:t>DATE</w:t>
      </w:r>
      <w:r w:rsidR="00A21CB1">
        <w:rPr>
          <w:b/>
        </w:rPr>
        <w:tab/>
        <w:t>INITIALS</w:t>
      </w:r>
    </w:p>
    <w:tbl>
      <w:tblPr>
        <w:tblStyle w:val="TableGrid"/>
        <w:tblW w:w="9018" w:type="dxa"/>
        <w:tblInd w:w="450" w:type="dxa"/>
        <w:tblLook w:val="04A0" w:firstRow="1" w:lastRow="0" w:firstColumn="1" w:lastColumn="0" w:noHBand="0" w:noVBand="1"/>
      </w:tblPr>
      <w:tblGrid>
        <w:gridCol w:w="440"/>
        <w:gridCol w:w="6328"/>
        <w:gridCol w:w="1170"/>
        <w:gridCol w:w="1080"/>
      </w:tblGrid>
      <w:tr w:rsidR="00071EAD" w:rsidRPr="00071EAD" w:rsidTr="00726C3C">
        <w:sdt>
          <w:sdtPr>
            <w:rPr>
              <w:rFonts w:ascii="Arial" w:hAnsi="Arial" w:cs="Arial"/>
              <w:sz w:val="21"/>
              <w:szCs w:val="21"/>
            </w:rPr>
            <w:id w:val="1091664509"/>
            <w14:checkbox>
              <w14:checked w14:val="0"/>
              <w14:checkedState w14:val="2612" w14:font="MS Gothic"/>
              <w14:uncheckedState w14:val="2610" w14:font="MS Gothic"/>
            </w14:checkbox>
          </w:sdtPr>
          <w:sdtEndPr/>
          <w:sdtContent>
            <w:permStart w:id="140669312" w:edGrp="everyone" w:displacedByCustomXml="prev"/>
            <w:permEnd w:id="140669312" w:displacedByCustomXml="prev"/>
            <w:tc>
              <w:tcPr>
                <w:tcW w:w="440" w:type="dxa"/>
              </w:tcPr>
              <w:p w:rsidR="00071EAD" w:rsidRPr="00071EAD" w:rsidRDefault="00C922C8" w:rsidP="00922B9A">
                <w:pPr>
                  <w:rPr>
                    <w:rFonts w:ascii="Arial" w:hAnsi="Arial" w:cs="Arial"/>
                    <w:sz w:val="21"/>
                    <w:szCs w:val="21"/>
                  </w:rPr>
                </w:pPr>
                <w:r>
                  <w:rPr>
                    <w:rFonts w:ascii="MS Gothic" w:eastAsia="MS Gothic" w:hAnsi="MS Gothic" w:cs="Arial" w:hint="eastAsia"/>
                    <w:sz w:val="21"/>
                    <w:szCs w:val="21"/>
                  </w:rPr>
                  <w:t>☐</w:t>
                </w:r>
              </w:p>
            </w:tc>
          </w:sdtContent>
        </w:sdt>
        <w:tc>
          <w:tcPr>
            <w:tcW w:w="6328" w:type="dxa"/>
          </w:tcPr>
          <w:p w:rsidR="00071EAD" w:rsidRPr="00071EAD" w:rsidRDefault="00071EAD" w:rsidP="00922B9A">
            <w:pPr>
              <w:rPr>
                <w:rFonts w:ascii="Arial" w:hAnsi="Arial" w:cs="Arial"/>
                <w:sz w:val="21"/>
                <w:szCs w:val="21"/>
              </w:rPr>
            </w:pPr>
            <w:r w:rsidRPr="00071EAD">
              <w:rPr>
                <w:rFonts w:ascii="Arial" w:hAnsi="Arial" w:cs="Arial"/>
                <w:sz w:val="21"/>
                <w:szCs w:val="21"/>
              </w:rPr>
              <w:t>Request letter from the party proposing an access break, access revision and/or use and occupancy request, giving a brief description and explanation why they are making the request.</w:t>
            </w:r>
          </w:p>
        </w:tc>
        <w:tc>
          <w:tcPr>
            <w:tcW w:w="1170" w:type="dxa"/>
          </w:tcPr>
          <w:p w:rsidR="00071EAD" w:rsidRPr="00071EAD" w:rsidRDefault="00071EAD" w:rsidP="00071EAD">
            <w:pPr>
              <w:rPr>
                <w:rFonts w:ascii="Arial" w:hAnsi="Arial" w:cs="Arial"/>
                <w:sz w:val="21"/>
                <w:szCs w:val="21"/>
              </w:rPr>
            </w:pPr>
            <w:permStart w:id="1151171964" w:edGrp="everyone"/>
            <w:permEnd w:id="1151171964"/>
          </w:p>
        </w:tc>
        <w:sdt>
          <w:sdtPr>
            <w:rPr>
              <w:rFonts w:ascii="Arial" w:hAnsi="Arial" w:cs="Arial"/>
              <w:sz w:val="21"/>
              <w:szCs w:val="21"/>
            </w:rPr>
            <w:id w:val="1968470109"/>
            <w:placeholder>
              <w:docPart w:val="DefaultPlaceholder_1082065158"/>
            </w:placeholder>
            <w:showingPlcHdr/>
            <w:text/>
          </w:sdtPr>
          <w:sdtEndPr/>
          <w:sdtContent>
            <w:permStart w:id="895113563" w:edGrp="everyone" w:displacedByCustomXml="prev"/>
            <w:tc>
              <w:tcPr>
                <w:tcW w:w="1080" w:type="dxa"/>
              </w:tcPr>
              <w:p w:rsidR="00071EAD" w:rsidRPr="00071EAD" w:rsidRDefault="00205410" w:rsidP="00205410">
                <w:pPr>
                  <w:rPr>
                    <w:rFonts w:ascii="Arial" w:hAnsi="Arial" w:cs="Arial"/>
                    <w:sz w:val="21"/>
                    <w:szCs w:val="21"/>
                  </w:rPr>
                </w:pPr>
                <w:r w:rsidRPr="00253ACC">
                  <w:rPr>
                    <w:rStyle w:val="PlaceholderText"/>
                  </w:rPr>
                  <w:t>Click here to enter text.</w:t>
                </w:r>
              </w:p>
            </w:tc>
            <w:permEnd w:id="895113563" w:displacedByCustomXml="next"/>
          </w:sdtContent>
        </w:sdt>
      </w:tr>
      <w:tr w:rsidR="00071EAD" w:rsidRPr="00071EAD" w:rsidTr="00726C3C">
        <w:sdt>
          <w:sdtPr>
            <w:rPr>
              <w:rFonts w:ascii="Arial" w:hAnsi="Arial" w:cs="Arial"/>
              <w:sz w:val="21"/>
              <w:szCs w:val="21"/>
            </w:rPr>
            <w:id w:val="-1272005635"/>
            <w14:checkbox>
              <w14:checked w14:val="0"/>
              <w14:checkedState w14:val="2612" w14:font="MS Gothic"/>
              <w14:uncheckedState w14:val="2610" w14:font="MS Gothic"/>
            </w14:checkbox>
          </w:sdtPr>
          <w:sdtEndPr/>
          <w:sdtContent>
            <w:permStart w:id="1115251930" w:edGrp="everyone" w:displacedByCustomXml="prev"/>
            <w:permEnd w:id="1115251930" w:displacedByCustomXml="prev"/>
            <w:tc>
              <w:tcPr>
                <w:tcW w:w="440" w:type="dxa"/>
              </w:tcPr>
              <w:p w:rsidR="00071EAD" w:rsidRPr="00071EAD" w:rsidRDefault="00C922C8" w:rsidP="00922B9A">
                <w:pPr>
                  <w:rPr>
                    <w:rFonts w:ascii="Arial" w:hAnsi="Arial" w:cs="Arial"/>
                    <w:sz w:val="21"/>
                    <w:szCs w:val="21"/>
                  </w:rPr>
                </w:pPr>
                <w:r>
                  <w:rPr>
                    <w:rFonts w:ascii="MS Gothic" w:eastAsia="MS Gothic" w:hAnsi="MS Gothic" w:cs="Arial" w:hint="eastAsia"/>
                    <w:sz w:val="21"/>
                    <w:szCs w:val="21"/>
                  </w:rPr>
                  <w:t>☐</w:t>
                </w:r>
              </w:p>
            </w:tc>
          </w:sdtContent>
        </w:sdt>
        <w:tc>
          <w:tcPr>
            <w:tcW w:w="6328" w:type="dxa"/>
          </w:tcPr>
          <w:p w:rsidR="00071EAD" w:rsidRPr="00071EAD" w:rsidRDefault="00071EAD" w:rsidP="00922B9A">
            <w:pPr>
              <w:rPr>
                <w:rFonts w:ascii="Arial" w:hAnsi="Arial" w:cs="Arial"/>
                <w:sz w:val="21"/>
                <w:szCs w:val="21"/>
              </w:rPr>
            </w:pPr>
            <w:r w:rsidRPr="00071EAD">
              <w:rPr>
                <w:rFonts w:ascii="Arial" w:hAnsi="Arial" w:cs="Arial"/>
                <w:sz w:val="21"/>
                <w:szCs w:val="21"/>
              </w:rPr>
              <w:t>Memo from the Region, to Barb De Ste. Croix, HQ Development Services &amp; Access Manager, identifying the number of access breaks, or</w:t>
            </w:r>
            <w:r w:rsidR="00C46F62">
              <w:rPr>
                <w:rFonts w:ascii="Arial" w:hAnsi="Arial" w:cs="Arial"/>
                <w:sz w:val="21"/>
                <w:szCs w:val="21"/>
              </w:rPr>
              <w:t xml:space="preserve"> describing the access revision</w:t>
            </w:r>
            <w:r w:rsidRPr="00071EAD">
              <w:rPr>
                <w:rFonts w:ascii="Arial" w:hAnsi="Arial" w:cs="Arial"/>
                <w:sz w:val="21"/>
                <w:szCs w:val="21"/>
              </w:rPr>
              <w:t xml:space="preserve"> being requested and all of their locations by station and offset, and/or all of the use and occupancy locations within the right of way, and an indication that the Region is supportive of the request.</w:t>
            </w:r>
          </w:p>
        </w:tc>
        <w:tc>
          <w:tcPr>
            <w:tcW w:w="1170" w:type="dxa"/>
          </w:tcPr>
          <w:p w:rsidR="00071EAD" w:rsidRPr="00071EAD" w:rsidRDefault="00071EAD" w:rsidP="00071EAD">
            <w:pPr>
              <w:rPr>
                <w:rFonts w:ascii="Arial" w:hAnsi="Arial" w:cs="Arial"/>
                <w:sz w:val="21"/>
                <w:szCs w:val="21"/>
              </w:rPr>
            </w:pPr>
            <w:permStart w:id="2024500220" w:edGrp="everyone"/>
            <w:permEnd w:id="2024500220"/>
          </w:p>
        </w:tc>
        <w:sdt>
          <w:sdtPr>
            <w:rPr>
              <w:rFonts w:ascii="Arial" w:hAnsi="Arial" w:cs="Arial"/>
              <w:sz w:val="21"/>
              <w:szCs w:val="21"/>
            </w:rPr>
            <w:id w:val="-1708944321"/>
            <w:placeholder>
              <w:docPart w:val="DefaultPlaceholder_1082065158"/>
            </w:placeholder>
            <w:showingPlcHdr/>
            <w:text/>
          </w:sdtPr>
          <w:sdtEndPr/>
          <w:sdtContent>
            <w:permStart w:id="499717611" w:edGrp="everyone" w:displacedByCustomXml="prev"/>
            <w:tc>
              <w:tcPr>
                <w:tcW w:w="1080" w:type="dxa"/>
              </w:tcPr>
              <w:p w:rsidR="00071EAD" w:rsidRPr="00071EAD" w:rsidRDefault="00205410" w:rsidP="00071EAD">
                <w:pPr>
                  <w:rPr>
                    <w:rFonts w:ascii="Arial" w:hAnsi="Arial" w:cs="Arial"/>
                    <w:sz w:val="21"/>
                    <w:szCs w:val="21"/>
                  </w:rPr>
                </w:pPr>
                <w:r w:rsidRPr="00253ACC">
                  <w:rPr>
                    <w:rStyle w:val="PlaceholderText"/>
                  </w:rPr>
                  <w:t>Click here to enter text.</w:t>
                </w:r>
              </w:p>
            </w:tc>
            <w:permEnd w:id="499717611" w:displacedByCustomXml="next"/>
          </w:sdtContent>
        </w:sdt>
      </w:tr>
      <w:tr w:rsidR="00071EAD" w:rsidRPr="00071EAD" w:rsidTr="00726C3C">
        <w:tc>
          <w:tcPr>
            <w:tcW w:w="440" w:type="dxa"/>
          </w:tcPr>
          <w:p w:rsidR="00071EAD" w:rsidRPr="00071EAD" w:rsidRDefault="00392665" w:rsidP="00922B9A">
            <w:pPr>
              <w:rPr>
                <w:rFonts w:ascii="Arial" w:hAnsi="Arial" w:cs="Arial"/>
                <w:sz w:val="21"/>
                <w:szCs w:val="21"/>
              </w:rPr>
            </w:pPr>
            <w:sdt>
              <w:sdtPr>
                <w:rPr>
                  <w:rFonts w:ascii="Arial" w:hAnsi="Arial" w:cs="Arial"/>
                  <w:sz w:val="21"/>
                  <w:szCs w:val="21"/>
                </w:rPr>
                <w:id w:val="1559051632"/>
                <w14:checkbox>
                  <w14:checked w14:val="0"/>
                  <w14:checkedState w14:val="2612" w14:font="MS Gothic"/>
                  <w14:uncheckedState w14:val="2610" w14:font="MS Gothic"/>
                </w14:checkbox>
              </w:sdtPr>
              <w:sdtEndPr/>
              <w:sdtContent>
                <w:permStart w:id="1498904916" w:edGrp="everyone"/>
                <w:permEnd w:id="1498904916"/>
                <w:r w:rsidR="00C922C8">
                  <w:rPr>
                    <w:rFonts w:ascii="MS Gothic" w:eastAsia="MS Gothic" w:hAnsi="MS Gothic" w:cs="Arial" w:hint="eastAsia"/>
                    <w:sz w:val="21"/>
                    <w:szCs w:val="21"/>
                  </w:rPr>
                  <w:t>☐</w:t>
                </w:r>
              </w:sdtContent>
            </w:sdt>
          </w:p>
        </w:tc>
        <w:tc>
          <w:tcPr>
            <w:tcW w:w="6328" w:type="dxa"/>
          </w:tcPr>
          <w:p w:rsidR="00071EAD" w:rsidRPr="00205410" w:rsidRDefault="00071EAD" w:rsidP="00922B9A">
            <w:pPr>
              <w:rPr>
                <w:rFonts w:ascii="Arial" w:hAnsi="Arial" w:cs="Arial"/>
                <w:sz w:val="21"/>
                <w:szCs w:val="21"/>
              </w:rPr>
            </w:pPr>
            <w:r w:rsidRPr="00205410">
              <w:rPr>
                <w:rFonts w:ascii="Arial" w:hAnsi="Arial" w:cs="Arial"/>
                <w:sz w:val="21"/>
                <w:szCs w:val="21"/>
              </w:rPr>
              <w:t>Answered applicable Access Request questions for Permanent Break/Revision, Temporary Break and/or Use &amp; Occupancy, and/or Break Associated with Lease or Agreement. The Access Request questions may be answered by the Region and/or the party making the request and may be included in the request letter and/or the region’s memo.</w:t>
            </w:r>
          </w:p>
        </w:tc>
        <w:tc>
          <w:tcPr>
            <w:tcW w:w="1170" w:type="dxa"/>
          </w:tcPr>
          <w:p w:rsidR="00071EAD" w:rsidRPr="00071EAD" w:rsidRDefault="00071EAD" w:rsidP="00071EAD">
            <w:pPr>
              <w:rPr>
                <w:rFonts w:ascii="Arial" w:hAnsi="Arial" w:cs="Arial"/>
              </w:rPr>
            </w:pPr>
            <w:permStart w:id="1728543361" w:edGrp="everyone"/>
            <w:permEnd w:id="1728543361"/>
          </w:p>
        </w:tc>
        <w:sdt>
          <w:sdtPr>
            <w:rPr>
              <w:rFonts w:ascii="Arial" w:hAnsi="Arial" w:cs="Arial"/>
            </w:rPr>
            <w:id w:val="-2122992608"/>
            <w:placeholder>
              <w:docPart w:val="DefaultPlaceholder_1082065158"/>
            </w:placeholder>
            <w:showingPlcHdr/>
            <w:text/>
          </w:sdtPr>
          <w:sdtEndPr/>
          <w:sdtContent>
            <w:permStart w:id="858786860" w:edGrp="everyone" w:displacedByCustomXml="prev"/>
            <w:tc>
              <w:tcPr>
                <w:tcW w:w="1080" w:type="dxa"/>
              </w:tcPr>
              <w:p w:rsidR="00071EAD" w:rsidRPr="00071EAD" w:rsidRDefault="00205410" w:rsidP="00071EAD">
                <w:pPr>
                  <w:rPr>
                    <w:rFonts w:ascii="Arial" w:hAnsi="Arial" w:cs="Arial"/>
                  </w:rPr>
                </w:pPr>
                <w:r w:rsidRPr="00253ACC">
                  <w:rPr>
                    <w:rStyle w:val="PlaceholderText"/>
                  </w:rPr>
                  <w:t>Click here to enter text.</w:t>
                </w:r>
              </w:p>
            </w:tc>
            <w:permEnd w:id="858786860" w:displacedByCustomXml="next"/>
          </w:sdtContent>
        </w:sdt>
      </w:tr>
      <w:tr w:rsidR="00071EAD" w:rsidRPr="00071EAD" w:rsidTr="00726C3C">
        <w:tc>
          <w:tcPr>
            <w:tcW w:w="440" w:type="dxa"/>
          </w:tcPr>
          <w:p w:rsidR="00071EAD" w:rsidRPr="00071EAD" w:rsidRDefault="00392665" w:rsidP="00922B9A">
            <w:pPr>
              <w:rPr>
                <w:rFonts w:ascii="Arial" w:hAnsi="Arial" w:cs="Arial"/>
                <w:sz w:val="21"/>
                <w:szCs w:val="21"/>
              </w:rPr>
            </w:pPr>
            <w:sdt>
              <w:sdtPr>
                <w:rPr>
                  <w:rFonts w:ascii="Arial" w:hAnsi="Arial" w:cs="Arial"/>
                  <w:sz w:val="21"/>
                  <w:szCs w:val="21"/>
                </w:rPr>
                <w:id w:val="744378173"/>
                <w14:checkbox>
                  <w14:checked w14:val="0"/>
                  <w14:checkedState w14:val="2612" w14:font="MS Gothic"/>
                  <w14:uncheckedState w14:val="2610" w14:font="MS Gothic"/>
                </w14:checkbox>
              </w:sdtPr>
              <w:sdtEndPr/>
              <w:sdtContent>
                <w:permStart w:id="124799734" w:edGrp="everyone"/>
                <w:permEnd w:id="124799734"/>
                <w:r w:rsidR="00C922C8">
                  <w:rPr>
                    <w:rFonts w:ascii="MS Gothic" w:eastAsia="MS Gothic" w:hAnsi="MS Gothic" w:cs="Arial" w:hint="eastAsia"/>
                    <w:sz w:val="21"/>
                    <w:szCs w:val="21"/>
                  </w:rPr>
                  <w:t>☐</w:t>
                </w:r>
              </w:sdtContent>
            </w:sdt>
          </w:p>
        </w:tc>
        <w:tc>
          <w:tcPr>
            <w:tcW w:w="6328" w:type="dxa"/>
          </w:tcPr>
          <w:p w:rsidR="00071EAD" w:rsidRPr="00071EAD" w:rsidRDefault="00071EAD" w:rsidP="00922B9A">
            <w:pPr>
              <w:rPr>
                <w:rFonts w:ascii="Arial" w:hAnsi="Arial" w:cs="Arial"/>
                <w:sz w:val="21"/>
                <w:szCs w:val="21"/>
              </w:rPr>
            </w:pPr>
            <w:r w:rsidRPr="00071EAD">
              <w:rPr>
                <w:rFonts w:ascii="Arial" w:hAnsi="Arial" w:cs="Arial"/>
                <w:sz w:val="21"/>
                <w:szCs w:val="21"/>
              </w:rPr>
              <w:t>Red &amp; green right of way plan showing the locations of all requested access breaks, access revisions, and/or all use and occupancy areas. For permanent access breaks, access revisions, and lease or agreement associated access breaks, show all permanent right of way plan revisions that will result from the request.</w:t>
            </w:r>
          </w:p>
        </w:tc>
        <w:tc>
          <w:tcPr>
            <w:tcW w:w="1170" w:type="dxa"/>
          </w:tcPr>
          <w:p w:rsidR="00071EAD" w:rsidRPr="00071EAD" w:rsidRDefault="00071EAD" w:rsidP="00071EAD">
            <w:pPr>
              <w:rPr>
                <w:rFonts w:ascii="Arial" w:hAnsi="Arial" w:cs="Arial"/>
                <w:sz w:val="21"/>
                <w:szCs w:val="21"/>
              </w:rPr>
            </w:pPr>
            <w:permStart w:id="2079541288" w:edGrp="everyone"/>
            <w:permEnd w:id="2079541288"/>
          </w:p>
        </w:tc>
        <w:sdt>
          <w:sdtPr>
            <w:rPr>
              <w:rFonts w:ascii="Arial" w:hAnsi="Arial" w:cs="Arial"/>
              <w:sz w:val="21"/>
              <w:szCs w:val="21"/>
            </w:rPr>
            <w:id w:val="-1817641625"/>
            <w:placeholder>
              <w:docPart w:val="DefaultPlaceholder_1082065158"/>
            </w:placeholder>
            <w:showingPlcHdr/>
            <w:text/>
          </w:sdtPr>
          <w:sdtEndPr/>
          <w:sdtContent>
            <w:permStart w:id="1372152336" w:edGrp="everyone" w:displacedByCustomXml="prev"/>
            <w:tc>
              <w:tcPr>
                <w:tcW w:w="1080" w:type="dxa"/>
              </w:tcPr>
              <w:p w:rsidR="00071EAD" w:rsidRPr="00071EAD" w:rsidRDefault="00205410" w:rsidP="00071EAD">
                <w:pPr>
                  <w:rPr>
                    <w:rFonts w:ascii="Arial" w:hAnsi="Arial" w:cs="Arial"/>
                    <w:sz w:val="21"/>
                    <w:szCs w:val="21"/>
                  </w:rPr>
                </w:pPr>
                <w:r w:rsidRPr="00253ACC">
                  <w:rPr>
                    <w:rStyle w:val="PlaceholderText"/>
                  </w:rPr>
                  <w:t>Click here to enter text.</w:t>
                </w:r>
              </w:p>
            </w:tc>
            <w:permEnd w:id="1372152336" w:displacedByCustomXml="next"/>
          </w:sdtContent>
        </w:sdt>
      </w:tr>
      <w:tr w:rsidR="00071EAD" w:rsidRPr="00071EAD" w:rsidTr="00726C3C">
        <w:tc>
          <w:tcPr>
            <w:tcW w:w="440" w:type="dxa"/>
          </w:tcPr>
          <w:p w:rsidR="00071EAD" w:rsidRPr="00071EAD" w:rsidRDefault="00392665" w:rsidP="00922B9A">
            <w:pPr>
              <w:rPr>
                <w:rFonts w:ascii="Arial" w:hAnsi="Arial" w:cs="Arial"/>
                <w:sz w:val="21"/>
                <w:szCs w:val="21"/>
              </w:rPr>
            </w:pPr>
            <w:sdt>
              <w:sdtPr>
                <w:rPr>
                  <w:rFonts w:ascii="Arial" w:hAnsi="Arial" w:cs="Arial"/>
                  <w:sz w:val="21"/>
                  <w:szCs w:val="21"/>
                </w:rPr>
                <w:id w:val="-64426335"/>
                <w14:checkbox>
                  <w14:checked w14:val="0"/>
                  <w14:checkedState w14:val="2612" w14:font="MS Gothic"/>
                  <w14:uncheckedState w14:val="2610" w14:font="MS Gothic"/>
                </w14:checkbox>
              </w:sdtPr>
              <w:sdtEndPr/>
              <w:sdtContent>
                <w:permStart w:id="8224749" w:edGrp="everyone"/>
                <w:permEnd w:id="8224749"/>
                <w:r w:rsidR="00C922C8">
                  <w:rPr>
                    <w:rFonts w:ascii="MS Gothic" w:eastAsia="MS Gothic" w:hAnsi="MS Gothic" w:cs="Arial" w:hint="eastAsia"/>
                    <w:sz w:val="21"/>
                    <w:szCs w:val="21"/>
                  </w:rPr>
                  <w:t>☐</w:t>
                </w:r>
              </w:sdtContent>
            </w:sdt>
          </w:p>
        </w:tc>
        <w:tc>
          <w:tcPr>
            <w:tcW w:w="6328" w:type="dxa"/>
          </w:tcPr>
          <w:p w:rsidR="00071EAD" w:rsidRPr="00071EAD" w:rsidRDefault="00071EAD" w:rsidP="00922B9A">
            <w:pPr>
              <w:rPr>
                <w:rFonts w:ascii="Arial" w:hAnsi="Arial" w:cs="Arial"/>
                <w:sz w:val="21"/>
                <w:szCs w:val="21"/>
              </w:rPr>
            </w:pPr>
            <w:r w:rsidRPr="00071EAD">
              <w:rPr>
                <w:rFonts w:ascii="Arial" w:hAnsi="Arial" w:cs="Arial"/>
                <w:sz w:val="21"/>
                <w:szCs w:val="21"/>
              </w:rPr>
              <w:t>If the request is located on an interstate, FHWA will require NEPA. If no other NEPA documentation is available, a completed, signed and dated Environmental Checklist for Surplus Property Disposals (DOT Form 220-015 EF) may suffice to fulfill FHWA NEPA requirements. The checklist must be completely filled out, signed, and dated by the Regional Environmental Manager. If question 5 and/or 6 are answered “Yes” than additional ESA documentation is required. If question 7 is answered “Yes” than additional section 106 documentation (National Historic Preservation Act) is required.</w:t>
            </w:r>
          </w:p>
        </w:tc>
        <w:tc>
          <w:tcPr>
            <w:tcW w:w="1170" w:type="dxa"/>
          </w:tcPr>
          <w:p w:rsidR="00071EAD" w:rsidRPr="00071EAD" w:rsidRDefault="00071EAD" w:rsidP="00071EAD">
            <w:pPr>
              <w:rPr>
                <w:rFonts w:ascii="Arial" w:hAnsi="Arial" w:cs="Arial"/>
                <w:sz w:val="21"/>
                <w:szCs w:val="21"/>
              </w:rPr>
            </w:pPr>
            <w:permStart w:id="166490930" w:edGrp="everyone"/>
            <w:permEnd w:id="166490930"/>
          </w:p>
        </w:tc>
        <w:sdt>
          <w:sdtPr>
            <w:rPr>
              <w:rFonts w:ascii="Arial" w:hAnsi="Arial" w:cs="Arial"/>
              <w:sz w:val="21"/>
              <w:szCs w:val="21"/>
            </w:rPr>
            <w:id w:val="-1153448221"/>
            <w:placeholder>
              <w:docPart w:val="DefaultPlaceholder_1082065158"/>
            </w:placeholder>
            <w:showingPlcHdr/>
            <w:text/>
          </w:sdtPr>
          <w:sdtEndPr/>
          <w:sdtContent>
            <w:permStart w:id="752768887" w:edGrp="everyone" w:displacedByCustomXml="prev"/>
            <w:tc>
              <w:tcPr>
                <w:tcW w:w="1080" w:type="dxa"/>
              </w:tcPr>
              <w:p w:rsidR="00071EAD" w:rsidRPr="00071EAD" w:rsidRDefault="00205410" w:rsidP="00071EAD">
                <w:pPr>
                  <w:rPr>
                    <w:rFonts w:ascii="Arial" w:hAnsi="Arial" w:cs="Arial"/>
                    <w:sz w:val="21"/>
                    <w:szCs w:val="21"/>
                  </w:rPr>
                </w:pPr>
                <w:r w:rsidRPr="00253ACC">
                  <w:rPr>
                    <w:rStyle w:val="PlaceholderText"/>
                  </w:rPr>
                  <w:t>Click here to enter text.</w:t>
                </w:r>
              </w:p>
            </w:tc>
            <w:permEnd w:id="752768887" w:displacedByCustomXml="next"/>
          </w:sdtContent>
        </w:sdt>
      </w:tr>
      <w:tr w:rsidR="00071EAD" w:rsidTr="00726C3C">
        <w:tc>
          <w:tcPr>
            <w:tcW w:w="440" w:type="dxa"/>
          </w:tcPr>
          <w:p w:rsidR="00071EAD" w:rsidRPr="00071EAD" w:rsidRDefault="00392665" w:rsidP="00922B9A">
            <w:pPr>
              <w:rPr>
                <w:rFonts w:ascii="Arial" w:hAnsi="Arial" w:cs="Arial"/>
              </w:rPr>
            </w:pPr>
            <w:sdt>
              <w:sdtPr>
                <w:rPr>
                  <w:rFonts w:ascii="Arial" w:hAnsi="Arial" w:cs="Arial"/>
                </w:rPr>
                <w:id w:val="-2030251879"/>
                <w14:checkbox>
                  <w14:checked w14:val="0"/>
                  <w14:checkedState w14:val="2612" w14:font="MS Gothic"/>
                  <w14:uncheckedState w14:val="2610" w14:font="MS Gothic"/>
                </w14:checkbox>
              </w:sdtPr>
              <w:sdtEndPr/>
              <w:sdtContent>
                <w:permStart w:id="2020487640" w:edGrp="everyone"/>
                <w:r w:rsidR="00C922C8">
                  <w:rPr>
                    <w:rFonts w:ascii="MS Gothic" w:eastAsia="MS Gothic" w:hAnsi="MS Gothic" w:cs="Arial" w:hint="eastAsia"/>
                  </w:rPr>
                  <w:t>☐</w:t>
                </w:r>
                <w:permEnd w:id="2020487640"/>
              </w:sdtContent>
            </w:sdt>
          </w:p>
        </w:tc>
        <w:tc>
          <w:tcPr>
            <w:tcW w:w="6328" w:type="dxa"/>
          </w:tcPr>
          <w:p w:rsidR="00071EAD" w:rsidRPr="00205410" w:rsidRDefault="00071EAD" w:rsidP="00922B9A">
            <w:pPr>
              <w:rPr>
                <w:sz w:val="21"/>
                <w:szCs w:val="21"/>
              </w:rPr>
            </w:pPr>
            <w:r w:rsidRPr="00205410">
              <w:rPr>
                <w:rFonts w:ascii="Arial" w:hAnsi="Arial" w:cs="Arial"/>
                <w:sz w:val="21"/>
                <w:szCs w:val="21"/>
              </w:rPr>
              <w:t>Does</w:t>
            </w:r>
            <w:r w:rsidRPr="00205410">
              <w:rPr>
                <w:rFonts w:ascii="Arial" w:hAnsi="Arial" w:cs="Arial"/>
                <w:b/>
                <w:sz w:val="21"/>
                <w:szCs w:val="21"/>
              </w:rPr>
              <w:t xml:space="preserve"> </w:t>
            </w:r>
            <w:r w:rsidRPr="00205410">
              <w:rPr>
                <w:rFonts w:ascii="Arial" w:hAnsi="Arial" w:cs="Arial"/>
                <w:sz w:val="21"/>
                <w:szCs w:val="21"/>
              </w:rPr>
              <w:t>the request involve any mainline and/or ramp access?  If so how will traffic be protected? If applicable, include</w:t>
            </w:r>
            <w:r w:rsidRPr="00205410">
              <w:rPr>
                <w:rFonts w:ascii="Arial" w:hAnsi="Arial" w:cs="Arial"/>
                <w:b/>
                <w:sz w:val="21"/>
                <w:szCs w:val="21"/>
              </w:rPr>
              <w:t xml:space="preserve"> </w:t>
            </w:r>
            <w:r w:rsidRPr="00205410">
              <w:rPr>
                <w:rFonts w:ascii="Arial" w:hAnsi="Arial" w:cs="Arial"/>
                <w:sz w:val="21"/>
                <w:szCs w:val="21"/>
              </w:rPr>
              <w:t>a traffic control plan approved by the WSDOT region traffic office.</w:t>
            </w:r>
          </w:p>
        </w:tc>
        <w:tc>
          <w:tcPr>
            <w:tcW w:w="1170" w:type="dxa"/>
          </w:tcPr>
          <w:p w:rsidR="00071EAD" w:rsidRPr="00071EAD" w:rsidRDefault="00071EAD" w:rsidP="00071EAD">
            <w:pPr>
              <w:rPr>
                <w:rFonts w:ascii="Arial" w:hAnsi="Arial" w:cs="Arial"/>
              </w:rPr>
            </w:pPr>
            <w:permStart w:id="1115053353" w:edGrp="everyone"/>
            <w:permEnd w:id="1115053353"/>
          </w:p>
        </w:tc>
        <w:sdt>
          <w:sdtPr>
            <w:rPr>
              <w:rFonts w:ascii="Arial" w:hAnsi="Arial" w:cs="Arial"/>
            </w:rPr>
            <w:id w:val="1568614212"/>
            <w:placeholder>
              <w:docPart w:val="DefaultPlaceholder_1082065158"/>
            </w:placeholder>
            <w:showingPlcHdr/>
            <w:text/>
          </w:sdtPr>
          <w:sdtEndPr/>
          <w:sdtContent>
            <w:permStart w:id="428174687" w:edGrp="everyone" w:displacedByCustomXml="prev"/>
            <w:tc>
              <w:tcPr>
                <w:tcW w:w="1080" w:type="dxa"/>
              </w:tcPr>
              <w:p w:rsidR="00071EAD" w:rsidRPr="00071EAD" w:rsidRDefault="00205410" w:rsidP="00071EAD">
                <w:pPr>
                  <w:rPr>
                    <w:rFonts w:ascii="Arial" w:hAnsi="Arial" w:cs="Arial"/>
                  </w:rPr>
                </w:pPr>
                <w:r w:rsidRPr="00253ACC">
                  <w:rPr>
                    <w:rStyle w:val="PlaceholderText"/>
                  </w:rPr>
                  <w:t>Click here to enter text.</w:t>
                </w:r>
              </w:p>
            </w:tc>
            <w:permEnd w:id="428174687" w:displacedByCustomXml="next"/>
          </w:sdtContent>
        </w:sdt>
      </w:tr>
    </w:tbl>
    <w:p w:rsidR="00A4756E" w:rsidRDefault="00A4756E" w:rsidP="00071EAD">
      <w:pPr>
        <w:tabs>
          <w:tab w:val="left" w:pos="450"/>
        </w:tabs>
      </w:pPr>
    </w:p>
    <w:sectPr w:rsidR="00A47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enforcement="1" w:cryptProviderType="rsaFull" w:cryptAlgorithmClass="hash" w:cryptAlgorithmType="typeAny" w:cryptAlgorithmSid="4" w:cryptSpinCount="100000" w:hash="bY8F7ilWDEanYwZts5ZULlmZ024=" w:salt="d8XJlclWhzTlh14+A6S2i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BC"/>
    <w:rsid w:val="00071EAD"/>
    <w:rsid w:val="000D120B"/>
    <w:rsid w:val="001809AF"/>
    <w:rsid w:val="001C2E21"/>
    <w:rsid w:val="001F2688"/>
    <w:rsid w:val="00205410"/>
    <w:rsid w:val="00250630"/>
    <w:rsid w:val="002F3936"/>
    <w:rsid w:val="00392665"/>
    <w:rsid w:val="003E76E3"/>
    <w:rsid w:val="004143BF"/>
    <w:rsid w:val="00497EC5"/>
    <w:rsid w:val="00501656"/>
    <w:rsid w:val="006C31A7"/>
    <w:rsid w:val="00700F54"/>
    <w:rsid w:val="00726C3C"/>
    <w:rsid w:val="007F0858"/>
    <w:rsid w:val="007F0DBC"/>
    <w:rsid w:val="00922B9A"/>
    <w:rsid w:val="009723DE"/>
    <w:rsid w:val="00A21CB1"/>
    <w:rsid w:val="00A4756E"/>
    <w:rsid w:val="00BA36B5"/>
    <w:rsid w:val="00C46F62"/>
    <w:rsid w:val="00C922C8"/>
    <w:rsid w:val="00CE3D27"/>
    <w:rsid w:val="00E4609F"/>
    <w:rsid w:val="00E81E5C"/>
    <w:rsid w:val="00F4782B"/>
    <w:rsid w:val="00FC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B5"/>
    <w:rPr>
      <w:rFonts w:ascii="Tahoma" w:hAnsi="Tahoma" w:cs="Tahoma"/>
      <w:sz w:val="16"/>
      <w:szCs w:val="16"/>
    </w:rPr>
  </w:style>
  <w:style w:type="table" w:styleId="TableGrid">
    <w:name w:val="Table Grid"/>
    <w:basedOn w:val="TableNormal"/>
    <w:uiPriority w:val="59"/>
    <w:rsid w:val="000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08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B5"/>
    <w:rPr>
      <w:rFonts w:ascii="Tahoma" w:hAnsi="Tahoma" w:cs="Tahoma"/>
      <w:sz w:val="16"/>
      <w:szCs w:val="16"/>
    </w:rPr>
  </w:style>
  <w:style w:type="table" w:styleId="TableGrid">
    <w:name w:val="Table Grid"/>
    <w:basedOn w:val="TableNormal"/>
    <w:uiPriority w:val="59"/>
    <w:rsid w:val="000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08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8454AF8-8E98-46F3-ACA9-B7FEECFC40E8}"/>
      </w:docPartPr>
      <w:docPartBody>
        <w:p w:rsidR="00524D06" w:rsidRDefault="0050136B">
          <w:r w:rsidRPr="00253A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B"/>
    <w:rsid w:val="0050136B"/>
    <w:rsid w:val="0052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3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3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12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Rickman, Trent</dc:creator>
  <cp:lastModifiedBy>willisr</cp:lastModifiedBy>
  <cp:revision>2</cp:revision>
  <dcterms:created xsi:type="dcterms:W3CDTF">2015-12-01T18:51:00Z</dcterms:created>
  <dcterms:modified xsi:type="dcterms:W3CDTF">2015-12-01T18:51:00Z</dcterms:modified>
</cp:coreProperties>
</file>