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2E" w:rsidRDefault="00AD6E2E">
      <w:pPr>
        <w:rPr>
          <w:rFonts w:ascii="Arial" w:hAnsi="Arial"/>
          <w:sz w:val="18"/>
        </w:rPr>
      </w:pPr>
      <w:bookmarkStart w:id="0" w:name="_GoBack"/>
      <w:bookmarkEnd w:id="0"/>
      <w:r>
        <w:rPr>
          <w:rFonts w:ascii="Arial" w:hAnsi="Arial"/>
          <w:sz w:val="18"/>
        </w:rPr>
        <w:t>Include:  Site dimensions, access frontages, improvement locations and identification labels, "north arrow", camera locations and directions corresponding to the photos shown on this page.</w:t>
      </w:r>
    </w:p>
    <w:p w:rsidR="00AD6E2E" w:rsidRDefault="00AD6E2E">
      <w:pPr>
        <w:jc w:val="center"/>
        <w:rPr>
          <w:rFonts w:ascii="Arial" w:hAnsi="Arial"/>
        </w:rPr>
      </w:pPr>
    </w:p>
    <w:p w:rsidR="00AD6E2E" w:rsidRDefault="00AD6E2E">
      <w:pPr>
        <w:jc w:val="center"/>
        <w:rPr>
          <w:rFonts w:ascii="Arial" w:hAnsi="Arial"/>
        </w:rPr>
      </w:pPr>
    </w:p>
    <w:p w:rsidR="00AD6E2E" w:rsidRDefault="00AD6E2E">
      <w:pPr>
        <w:jc w:val="center"/>
        <w:rPr>
          <w:rFonts w:ascii="Arial" w:hAnsi="Arial"/>
        </w:rPr>
      </w:pPr>
    </w:p>
    <w:p w:rsidR="00AD6E2E" w:rsidRDefault="00AD6E2E">
      <w:pPr>
        <w:jc w:val="center"/>
        <w:rPr>
          <w:rFonts w:ascii="Arial" w:hAnsi="Arial"/>
        </w:rPr>
      </w:pPr>
    </w:p>
    <w:p w:rsidR="00AD6E2E" w:rsidRDefault="00AD6E2E">
      <w:pPr>
        <w:jc w:val="center"/>
        <w:rPr>
          <w:rFonts w:ascii="Arial" w:hAnsi="Arial"/>
        </w:rPr>
      </w:pPr>
    </w:p>
    <w:p w:rsidR="00AD6E2E" w:rsidRDefault="00AD6E2E">
      <w:pPr>
        <w:jc w:val="center"/>
        <w:rPr>
          <w:rFonts w:ascii="Arial" w:hAnsi="Arial"/>
        </w:rPr>
      </w:pPr>
    </w:p>
    <w:p w:rsidR="00AD6E2E" w:rsidRDefault="00AD6E2E">
      <w:pPr>
        <w:jc w:val="center"/>
        <w:rPr>
          <w:rFonts w:ascii="Arial" w:hAnsi="Arial"/>
        </w:rPr>
      </w:pPr>
    </w:p>
    <w:p w:rsidR="00AD6E2E" w:rsidRDefault="00AD6E2E">
      <w:pPr>
        <w:jc w:val="center"/>
        <w:rPr>
          <w:rFonts w:ascii="Arial" w:hAnsi="Arial"/>
        </w:rPr>
      </w:pPr>
    </w:p>
    <w:p w:rsidR="00AD6E2E" w:rsidRDefault="00AD6E2E">
      <w:pPr>
        <w:jc w:val="center"/>
        <w:rPr>
          <w:rFonts w:ascii="Arial" w:hAnsi="Arial"/>
        </w:rPr>
      </w:pPr>
    </w:p>
    <w:p w:rsidR="00AD6E2E" w:rsidRDefault="00AD6E2E">
      <w:pPr>
        <w:jc w:val="center"/>
        <w:rPr>
          <w:rFonts w:ascii="Arial" w:hAnsi="Arial"/>
        </w:rPr>
      </w:pPr>
    </w:p>
    <w:p w:rsidR="00AD6E2E" w:rsidRDefault="00AD6E2E">
      <w:pPr>
        <w:jc w:val="center"/>
        <w:rPr>
          <w:rFonts w:ascii="Arial" w:hAnsi="Arial"/>
        </w:rPr>
      </w:pPr>
    </w:p>
    <w:p w:rsidR="00AD6E2E" w:rsidRDefault="00AD6E2E">
      <w:pPr>
        <w:jc w:val="center"/>
        <w:rPr>
          <w:rFonts w:ascii="Arial" w:hAnsi="Arial"/>
        </w:rPr>
      </w:pPr>
    </w:p>
    <w:p w:rsidR="00AD6E2E" w:rsidRDefault="00AD6E2E">
      <w:pPr>
        <w:jc w:val="center"/>
        <w:rPr>
          <w:rFonts w:ascii="Arial" w:hAnsi="Arial"/>
        </w:rPr>
      </w:pPr>
    </w:p>
    <w:p w:rsidR="00AD6E2E" w:rsidRDefault="00AD6E2E">
      <w:pPr>
        <w:jc w:val="center"/>
        <w:rPr>
          <w:rFonts w:ascii="Arial" w:hAnsi="Arial"/>
        </w:rPr>
      </w:pPr>
    </w:p>
    <w:p w:rsidR="00AD6E2E" w:rsidRDefault="00AD6E2E">
      <w:pPr>
        <w:jc w:val="center"/>
        <w:rPr>
          <w:rFonts w:ascii="Arial" w:hAnsi="Arial"/>
        </w:rPr>
      </w:pPr>
    </w:p>
    <w:p w:rsidR="00AD6E2E" w:rsidRDefault="00AD6E2E">
      <w:pPr>
        <w:jc w:val="center"/>
        <w:rPr>
          <w:rFonts w:ascii="Arial" w:hAnsi="Arial"/>
        </w:rPr>
      </w:pPr>
    </w:p>
    <w:p w:rsidR="00AD6E2E" w:rsidRDefault="00AD6E2E">
      <w:pPr>
        <w:jc w:val="center"/>
        <w:rPr>
          <w:rFonts w:ascii="Arial" w:hAnsi="Arial"/>
        </w:rPr>
      </w:pPr>
    </w:p>
    <w:p w:rsidR="00AD6E2E" w:rsidRDefault="00AD6E2E">
      <w:pPr>
        <w:jc w:val="center"/>
        <w:rPr>
          <w:rFonts w:ascii="Arial" w:hAnsi="Arial"/>
        </w:rPr>
      </w:pPr>
    </w:p>
    <w:p w:rsidR="00AD6E2E" w:rsidRDefault="00AD6E2E">
      <w:pPr>
        <w:jc w:val="center"/>
        <w:rPr>
          <w:rFonts w:ascii="Arial" w:hAnsi="Arial"/>
        </w:rPr>
      </w:pPr>
    </w:p>
    <w:p w:rsidR="00AD6E2E" w:rsidRDefault="00AD6E2E">
      <w:pPr>
        <w:jc w:val="center"/>
        <w:rPr>
          <w:rFonts w:ascii="Arial" w:hAnsi="Arial"/>
        </w:rPr>
      </w:pPr>
    </w:p>
    <w:p w:rsidR="00AD6E2E" w:rsidRDefault="00AD6E2E">
      <w:pPr>
        <w:jc w:val="center"/>
        <w:rPr>
          <w:rFonts w:ascii="Arial" w:hAnsi="Arial"/>
        </w:rPr>
      </w:pPr>
    </w:p>
    <w:p w:rsidR="00AD6E2E" w:rsidRDefault="00AD6E2E">
      <w:pPr>
        <w:jc w:val="center"/>
        <w:rPr>
          <w:rFonts w:ascii="Arial" w:hAnsi="Arial"/>
        </w:rPr>
      </w:pPr>
    </w:p>
    <w:p w:rsidR="00AD6E2E" w:rsidRDefault="00AD6E2E">
      <w:pPr>
        <w:jc w:val="center"/>
        <w:rPr>
          <w:rFonts w:ascii="Arial" w:hAnsi="Arial"/>
        </w:rPr>
      </w:pPr>
    </w:p>
    <w:p w:rsidR="00AD6E2E" w:rsidRDefault="00AD6E2E">
      <w:pPr>
        <w:jc w:val="center"/>
        <w:rPr>
          <w:rFonts w:ascii="Arial" w:hAnsi="Arial"/>
        </w:rPr>
      </w:pPr>
    </w:p>
    <w:p w:rsidR="00AD6E2E" w:rsidRDefault="00AD6E2E">
      <w:pPr>
        <w:jc w:val="center"/>
        <w:rPr>
          <w:rFonts w:ascii="Arial" w:hAnsi="Arial"/>
        </w:rPr>
      </w:pPr>
    </w:p>
    <w:p w:rsidR="00AD6E2E" w:rsidRDefault="00AD6E2E">
      <w:pPr>
        <w:jc w:val="center"/>
        <w:rPr>
          <w:rFonts w:ascii="Arial" w:hAnsi="Arial"/>
        </w:rPr>
      </w:pPr>
    </w:p>
    <w:p w:rsidR="00AD6E2E" w:rsidRDefault="00AD6E2E">
      <w:pPr>
        <w:jc w:val="center"/>
        <w:rPr>
          <w:rFonts w:ascii="Arial" w:hAnsi="Arial"/>
        </w:rPr>
      </w:pPr>
    </w:p>
    <w:p w:rsidR="00AD6E2E" w:rsidRDefault="00AD6E2E">
      <w:pPr>
        <w:jc w:val="center"/>
        <w:rPr>
          <w:rFonts w:ascii="Arial" w:hAnsi="Arial"/>
        </w:rPr>
      </w:pPr>
    </w:p>
    <w:p w:rsidR="00AD6E2E" w:rsidRDefault="00AD6E2E">
      <w:pPr>
        <w:jc w:val="center"/>
        <w:rPr>
          <w:rFonts w:ascii="Arial" w:hAnsi="Arial"/>
        </w:rPr>
      </w:pPr>
    </w:p>
    <w:p w:rsidR="00AD6E2E" w:rsidRDefault="00AD6E2E">
      <w:pPr>
        <w:jc w:val="center"/>
        <w:rPr>
          <w:rFonts w:ascii="Arial" w:hAnsi="Arial"/>
        </w:rPr>
      </w:pPr>
    </w:p>
    <w:p w:rsidR="00AD6E2E" w:rsidRDefault="00AD6E2E">
      <w:pPr>
        <w:jc w:val="center"/>
        <w:rPr>
          <w:rFonts w:ascii="Arial" w:hAnsi="Arial"/>
        </w:rPr>
      </w:pPr>
    </w:p>
    <w:p w:rsidR="00AD6E2E" w:rsidRDefault="00AD6E2E">
      <w:pPr>
        <w:jc w:val="center"/>
        <w:rPr>
          <w:rFonts w:ascii="Arial" w:hAnsi="Arial"/>
        </w:rPr>
      </w:pPr>
    </w:p>
    <w:p w:rsidR="00AD6E2E" w:rsidRDefault="00AD6E2E">
      <w:pPr>
        <w:jc w:val="center"/>
        <w:rPr>
          <w:rFonts w:ascii="Arial" w:hAnsi="Arial"/>
        </w:rPr>
      </w:pPr>
    </w:p>
    <w:p w:rsidR="00AD6E2E" w:rsidRDefault="00AD6E2E">
      <w:pPr>
        <w:jc w:val="center"/>
        <w:rPr>
          <w:rFonts w:ascii="Arial" w:hAnsi="Arial"/>
        </w:rPr>
      </w:pPr>
    </w:p>
    <w:p w:rsidR="00AD6E2E" w:rsidRDefault="00AD6E2E">
      <w:pPr>
        <w:jc w:val="center"/>
        <w:rPr>
          <w:rFonts w:ascii="Arial" w:hAnsi="Arial"/>
        </w:rPr>
      </w:pPr>
    </w:p>
    <w:p w:rsidR="00AD6E2E" w:rsidRDefault="00AD6E2E">
      <w:pPr>
        <w:jc w:val="center"/>
        <w:rPr>
          <w:rFonts w:ascii="Arial" w:hAnsi="Arial"/>
        </w:rPr>
      </w:pPr>
    </w:p>
    <w:p w:rsidR="00AD6E2E" w:rsidRDefault="00AD6E2E">
      <w:pPr>
        <w:jc w:val="center"/>
        <w:rPr>
          <w:rFonts w:ascii="Arial" w:hAnsi="Arial"/>
        </w:rPr>
      </w:pPr>
    </w:p>
    <w:p w:rsidR="00AD6E2E" w:rsidRDefault="00AD6E2E">
      <w:pPr>
        <w:rPr>
          <w:rFonts w:ascii="Arial" w:hAnsi="Arial"/>
        </w:rPr>
      </w:pPr>
    </w:p>
    <w:p w:rsidR="00AD6E2E" w:rsidRDefault="00AD6E2E">
      <w:pPr>
        <w:rPr>
          <w:rFonts w:ascii="Arial" w:hAnsi="Arial"/>
        </w:rPr>
      </w:pPr>
      <w:r>
        <w:rPr>
          <w:rFonts w:ascii="Arial" w:hAnsi="Arial"/>
          <w:sz w:val="20"/>
        </w:rPr>
        <w:t>Taken by: ___________________________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Date: ____________________</w:t>
      </w:r>
      <w:r>
        <w:rPr>
          <w:rFonts w:ascii="Arial" w:hAnsi="Arial"/>
        </w:rPr>
        <w:tab/>
      </w:r>
    </w:p>
    <w:sectPr w:rsidR="00AD6E2E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F12" w:rsidRDefault="00213F12">
      <w:r>
        <w:separator/>
      </w:r>
    </w:p>
  </w:endnote>
  <w:endnote w:type="continuationSeparator" w:id="0">
    <w:p w:rsidR="00213F12" w:rsidRDefault="0021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2E" w:rsidRDefault="00AD6E2E">
    <w:pPr>
      <w:rPr>
        <w:rFonts w:ascii="CG Times (WN)" w:hAnsi="CG Times (WN)"/>
        <w:b/>
        <w:sz w:val="24"/>
      </w:rPr>
    </w:pPr>
    <w:r>
      <w:rPr>
        <w:rFonts w:ascii="CG Times (WN)" w:hAnsi="CG Times (WN)"/>
        <w:sz w:val="24"/>
      </w:rPr>
      <w:t>Appraiser:</w:t>
    </w:r>
    <w:r>
      <w:rPr>
        <w:rFonts w:ascii="CG Times (WN)" w:hAnsi="CG Times (WN)"/>
        <w:sz w:val="24"/>
      </w:rPr>
      <w:tab/>
    </w:r>
    <w:r>
      <w:rPr>
        <w:rFonts w:ascii="CG Times (WN)" w:hAnsi="CG Times (WN)"/>
        <w:sz w:val="24"/>
      </w:rPr>
      <w:tab/>
    </w:r>
    <w:r>
      <w:rPr>
        <w:rFonts w:ascii="CG Times (WN)" w:hAnsi="CG Times (WN)"/>
        <w:sz w:val="24"/>
      </w:rPr>
      <w:tab/>
    </w:r>
    <w:r>
      <w:rPr>
        <w:rFonts w:ascii="CG Times (WN)" w:hAnsi="CG Times (WN)"/>
        <w:sz w:val="24"/>
      </w:rPr>
      <w:tab/>
      <w:t xml:space="preserve">Page </w:t>
    </w:r>
    <w:r>
      <w:rPr>
        <w:rFonts w:ascii="CG Times (WN)" w:hAnsi="CG Times (WN)"/>
        <w:sz w:val="24"/>
      </w:rPr>
      <w:tab/>
    </w:r>
    <w:r>
      <w:rPr>
        <w:rFonts w:ascii="CG Times (WN)" w:hAnsi="CG Times (WN)"/>
        <w:sz w:val="24"/>
      </w:rPr>
      <w:tab/>
    </w:r>
    <w:r>
      <w:rPr>
        <w:rFonts w:ascii="CG Times (WN)" w:hAnsi="CG Times (WN)"/>
        <w:sz w:val="24"/>
      </w:rPr>
      <w:tab/>
    </w:r>
    <w:r>
      <w:rPr>
        <w:rFonts w:ascii="CG Times (WN)" w:hAnsi="CG Times (WN)"/>
        <w:sz w:val="24"/>
      </w:rPr>
      <w:tab/>
    </w:r>
    <w:r>
      <w:rPr>
        <w:rFonts w:ascii="CG Times (WN)" w:hAnsi="CG Times (WN)"/>
        <w:sz w:val="24"/>
      </w:rPr>
      <w:tab/>
    </w:r>
    <w:smartTag w:uri="urn:schemas-microsoft-com:office:smarttags" w:element="City">
      <w:smartTag w:uri="urn:schemas-microsoft-com:office:smarttags" w:element="place">
        <w:r>
          <w:rPr>
            <w:rFonts w:ascii="CG Times (WN)" w:hAnsi="CG Times (WN)"/>
            <w:b/>
            <w:sz w:val="24"/>
          </w:rPr>
          <w:t>Sale</w:t>
        </w:r>
      </w:smartTag>
    </w:smartTag>
    <w:r>
      <w:rPr>
        <w:rFonts w:ascii="CG Times (WN)" w:hAnsi="CG Times (WN)"/>
        <w:b/>
        <w:sz w:val="24"/>
      </w:rPr>
      <w:t xml:space="preserve"> No.</w:t>
    </w:r>
  </w:p>
  <w:p w:rsidR="00AD6E2E" w:rsidRDefault="00AD6E2E">
    <w:pPr>
      <w:rPr>
        <w:sz w:val="14"/>
      </w:rPr>
    </w:pPr>
  </w:p>
  <w:p w:rsidR="00AD6E2E" w:rsidRDefault="00AD6E2E">
    <w:pPr>
      <w:rPr>
        <w:sz w:val="16"/>
      </w:rPr>
    </w:pPr>
    <w:r>
      <w:rPr>
        <w:sz w:val="16"/>
      </w:rPr>
      <w:t>RES-210B</w:t>
    </w:r>
  </w:p>
  <w:p w:rsidR="00AD6E2E" w:rsidRDefault="0032174D">
    <w:pPr>
      <w:rPr>
        <w:sz w:val="16"/>
      </w:rPr>
    </w:pPr>
    <w:r>
      <w:rPr>
        <w:sz w:val="16"/>
      </w:rPr>
      <w:t>10/2014</w:t>
    </w:r>
  </w:p>
  <w:p w:rsidR="00AD6E2E" w:rsidRDefault="00AD6E2E">
    <w:pPr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F12" w:rsidRDefault="00213F12">
      <w:r>
        <w:separator/>
      </w:r>
    </w:p>
  </w:footnote>
  <w:footnote w:type="continuationSeparator" w:id="0">
    <w:p w:rsidR="00213F12" w:rsidRDefault="00213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2E" w:rsidRDefault="00AD6E2E">
    <w:pPr>
      <w:jc w:val="center"/>
      <w:rPr>
        <w:rFonts w:ascii="Arial" w:hAnsi="Arial"/>
      </w:rPr>
    </w:pPr>
  </w:p>
  <w:p w:rsidR="00AD6E2E" w:rsidRDefault="00AD6E2E">
    <w:pPr>
      <w:jc w:val="center"/>
      <w:rPr>
        <w:rFonts w:ascii="CG Times (WN)" w:hAnsi="CG Times (WN)"/>
        <w:b/>
        <w:sz w:val="34"/>
      </w:rPr>
    </w:pPr>
    <w:smartTag w:uri="urn:schemas-microsoft-com:office:smarttags" w:element="City">
      <w:smartTag w:uri="urn:schemas-microsoft-com:office:smarttags" w:element="place">
        <w:r>
          <w:rPr>
            <w:rFonts w:ascii="CG Times (WN)" w:hAnsi="CG Times (WN)"/>
            <w:b/>
            <w:sz w:val="34"/>
          </w:rPr>
          <w:t>SALE</w:t>
        </w:r>
      </w:smartTag>
    </w:smartTag>
    <w:r>
      <w:rPr>
        <w:rFonts w:ascii="CG Times (WN)" w:hAnsi="CG Times (WN)"/>
        <w:b/>
        <w:sz w:val="34"/>
      </w:rPr>
      <w:t xml:space="preserve"> SKETCH AND PHOTOGRAPHS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ED4"/>
    <w:rsid w:val="00213F12"/>
    <w:rsid w:val="0032174D"/>
    <w:rsid w:val="00362C9D"/>
    <w:rsid w:val="006C732E"/>
    <w:rsid w:val="00AD6E2E"/>
    <w:rsid w:val="00B75932"/>
    <w:rsid w:val="00CD4812"/>
    <w:rsid w:val="00F1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st1">
    <w:name w:val="Test 1"/>
    <w:basedOn w:val="Normal"/>
    <w:pPr>
      <w:jc w:val="center"/>
    </w:pPr>
    <w:rPr>
      <w:rFonts w:ascii="Century Schoolbook" w:hAnsi="Century Schoolbook"/>
      <w:sz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e75c1f9f321795f15d9494ad49f5f7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CD8B43-6CF2-48B6-A20F-2534C3C03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4DB34D8-D3D5-48EF-9A1A-989AF999D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95751-D9C4-4914-83AA-7C04E6E2F5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210B Sales Sketch</vt:lpstr>
    </vt:vector>
  </TitlesOfParts>
  <Company>WSDOT Real Estate Services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210B Sales Sketch</dc:title>
  <dc:subject>Sales Sketch</dc:subject>
  <dc:creator>WSDOT Real Estate Services - Appraisal</dc:creator>
  <cp:keywords>RES 210B Sales Sketch</cp:keywords>
  <cp:lastModifiedBy>willisr</cp:lastModifiedBy>
  <cp:revision>2</cp:revision>
  <cp:lastPrinted>2000-12-04T16:29:00Z</cp:lastPrinted>
  <dcterms:created xsi:type="dcterms:W3CDTF">2014-10-02T18:14:00Z</dcterms:created>
  <dcterms:modified xsi:type="dcterms:W3CDTF">2014-10-02T18:14:00Z</dcterms:modified>
</cp:coreProperties>
</file>